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17751" w:rsidRPr="00813602" w:rsidRDefault="00BD489D" w:rsidP="00117751">
      <w:pPr>
        <w:jc w:val="both"/>
        <w:rPr>
          <w:bCs/>
        </w:rPr>
      </w:pPr>
      <w:r>
        <w:pict>
          <v:rect id="_x0000_s1033" style="width:450pt;height:693pt;mso-left-percent:-10001;mso-top-percent:-10001;mso-position-horizontal:absolute;mso-position-horizontal-relative:char;mso-position-vertical:absolute;mso-position-vertical-relative:line;mso-left-percent:-10001;mso-top-percent:-10001" strokecolor="#1f497d" strokeweight="2.5pt">
            <v:textbox style="mso-next-textbox:#_x0000_s1033">
              <w:txbxContent>
                <w:p w:rsidR="00605B5B" w:rsidRDefault="00BD489D" w:rsidP="00117751">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i1033" type="#_x0000_t75" alt="barevný logolink" style="width:438pt;height:107.4pt;visibility:visible">
                        <v:imagedata r:id="rId8" o:title="barevný logolink"/>
                      </v:shape>
                    </w:pict>
                  </w:r>
                </w:p>
                <w:p w:rsidR="00605B5B" w:rsidRDefault="00605B5B" w:rsidP="00117751">
                  <w:pPr>
                    <w:pStyle w:val="Zhlav"/>
                    <w:jc w:val="center"/>
                    <w:rPr>
                      <w:b/>
                      <w:spacing w:val="12"/>
                      <w:sz w:val="28"/>
                      <w:szCs w:val="28"/>
                    </w:rPr>
                  </w:pPr>
                </w:p>
                <w:p w:rsidR="00605B5B" w:rsidRDefault="00605B5B" w:rsidP="00117751">
                  <w:pPr>
                    <w:pStyle w:val="Zhlav"/>
                    <w:jc w:val="center"/>
                    <w:rPr>
                      <w:b/>
                      <w:spacing w:val="12"/>
                      <w:sz w:val="28"/>
                      <w:szCs w:val="28"/>
                    </w:rPr>
                  </w:pPr>
                </w:p>
                <w:p w:rsidR="00605B5B" w:rsidRDefault="00605B5B" w:rsidP="00117751">
                  <w:pPr>
                    <w:pStyle w:val="Zhlav"/>
                    <w:jc w:val="center"/>
                    <w:rPr>
                      <w:b/>
                      <w:spacing w:val="12"/>
                      <w:sz w:val="28"/>
                      <w:szCs w:val="28"/>
                    </w:rPr>
                  </w:pPr>
                  <w:r>
                    <w:rPr>
                      <w:b/>
                      <w:spacing w:val="12"/>
                      <w:sz w:val="28"/>
                      <w:szCs w:val="28"/>
                    </w:rPr>
                    <w:t>Projekt UNIV 3 – podpora procesů uznávání</w:t>
                  </w:r>
                </w:p>
                <w:p w:rsidR="00605B5B" w:rsidRDefault="00605B5B" w:rsidP="00117751">
                  <w:pPr>
                    <w:pStyle w:val="Zhlav"/>
                    <w:jc w:val="center"/>
                    <w:rPr>
                      <w:b/>
                      <w:color w:val="379294"/>
                      <w:spacing w:val="12"/>
                      <w:sz w:val="36"/>
                      <w:szCs w:val="36"/>
                    </w:rPr>
                  </w:pPr>
                </w:p>
                <w:p w:rsidR="00605B5B" w:rsidRDefault="00605B5B" w:rsidP="00117751">
                  <w:pPr>
                    <w:rPr>
                      <w:rFonts w:cs="Arial"/>
                    </w:rPr>
                  </w:pPr>
                </w:p>
                <w:p w:rsidR="00605B5B" w:rsidRDefault="00605B5B" w:rsidP="00117751">
                  <w:pPr>
                    <w:rPr>
                      <w:rFonts w:cs="Arial"/>
                    </w:rPr>
                  </w:pPr>
                </w:p>
                <w:p w:rsidR="00605B5B" w:rsidRDefault="00605B5B" w:rsidP="00117751">
                  <w:pPr>
                    <w:jc w:val="center"/>
                    <w:rPr>
                      <w:rFonts w:cs="Arial"/>
                      <w:b/>
                    </w:rPr>
                  </w:pPr>
                  <w:r>
                    <w:rPr>
                      <w:rFonts w:cs="Arial"/>
                      <w:b/>
                    </w:rPr>
                    <w:t xml:space="preserve">REKVALIFIKAČNÍ PROGRAM  </w:t>
                  </w:r>
                </w:p>
                <w:p w:rsidR="00605B5B" w:rsidRDefault="00605B5B" w:rsidP="00117751">
                  <w:pPr>
                    <w:jc w:val="center"/>
                    <w:rPr>
                      <w:rFonts w:cs="Arial"/>
                      <w:sz w:val="4"/>
                      <w:szCs w:val="4"/>
                    </w:rPr>
                  </w:pPr>
                </w:p>
                <w:p w:rsidR="00605B5B" w:rsidRDefault="00605B5B" w:rsidP="00117751">
                  <w:pPr>
                    <w:rPr>
                      <w:rFonts w:cs="Arial"/>
                    </w:rPr>
                  </w:pPr>
                </w:p>
                <w:p w:rsidR="00605B5B" w:rsidRDefault="00605B5B" w:rsidP="00117751">
                  <w:pPr>
                    <w:jc w:val="center"/>
                    <w:rPr>
                      <w:rFonts w:cs="Arial"/>
                    </w:rPr>
                  </w:pPr>
                </w:p>
                <w:p w:rsidR="00605B5B" w:rsidRDefault="00605B5B" w:rsidP="00117751">
                  <w:pPr>
                    <w:spacing w:before="480" w:after="480"/>
                    <w:jc w:val="center"/>
                    <w:rPr>
                      <w:rFonts w:cs="Arial"/>
                    </w:rPr>
                  </w:pPr>
                  <w:r>
                    <w:rPr>
                      <w:rFonts w:cs="Arial"/>
                      <w:b/>
                      <w:sz w:val="48"/>
                      <w:szCs w:val="48"/>
                    </w:rPr>
                    <w:t>Dlaždič (36-001-E)</w:t>
                  </w:r>
                </w:p>
                <w:p w:rsidR="00605B5B" w:rsidRDefault="00605B5B" w:rsidP="00117751">
                  <w:pPr>
                    <w:spacing w:before="480" w:after="480"/>
                    <w:rPr>
                      <w:rFonts w:cs="Arial"/>
                      <w:b/>
                      <w:sz w:val="48"/>
                      <w:szCs w:val="48"/>
                    </w:rPr>
                  </w:pPr>
                </w:p>
                <w:p w:rsidR="00605B5B" w:rsidRDefault="00605B5B" w:rsidP="00117751">
                  <w:pPr>
                    <w:rPr>
                      <w:rFonts w:cs="Arial"/>
                    </w:rPr>
                  </w:pPr>
                </w:p>
                <w:p w:rsidR="00605B5B" w:rsidRDefault="00605B5B" w:rsidP="00117751">
                  <w:pPr>
                    <w:rPr>
                      <w:rFonts w:cs="Arial"/>
                    </w:rPr>
                  </w:pPr>
                </w:p>
                <w:p w:rsidR="00605B5B" w:rsidRDefault="00605B5B" w:rsidP="00117751">
                  <w:pPr>
                    <w:rPr>
                      <w:rFonts w:cs="Arial"/>
                    </w:rPr>
                  </w:pPr>
                </w:p>
                <w:p w:rsidR="00605B5B" w:rsidRDefault="00605B5B" w:rsidP="00117751">
                  <w:pPr>
                    <w:jc w:val="center"/>
                    <w:rPr>
                      <w:rFonts w:cs="Arial"/>
                    </w:rPr>
                  </w:pPr>
                </w:p>
                <w:p w:rsidR="00605B5B" w:rsidRDefault="00605B5B" w:rsidP="00117751">
                  <w:pPr>
                    <w:rPr>
                      <w:rFonts w:cs="Arial"/>
                    </w:rPr>
                  </w:pPr>
                </w:p>
                <w:p w:rsidR="00605B5B" w:rsidRDefault="00BD489D" w:rsidP="00117751">
                  <w:pPr>
                    <w:jc w:val="center"/>
                    <w:rPr>
                      <w:rFonts w:cs="Arial"/>
                    </w:rPr>
                  </w:pPr>
                  <w:r>
                    <w:rPr>
                      <w:rFonts w:cs="Arial"/>
                      <w:noProof/>
                    </w:rPr>
                    <w:pict>
                      <v:shape id="obrázek 12" o:spid="_x0000_i1034" type="#_x0000_t75" alt="logo" style="width:148.8pt;height:123pt;visibility:visible">
                        <v:imagedata r:id="rId9" o:title="logo"/>
                      </v:shape>
                    </w:pict>
                  </w:r>
                </w:p>
                <w:p w:rsidR="00605B5B" w:rsidRDefault="00605B5B" w:rsidP="00117751">
                  <w:pPr>
                    <w:rPr>
                      <w:rFonts w:cs="Arial"/>
                    </w:rPr>
                  </w:pPr>
                </w:p>
                <w:p w:rsidR="00605B5B" w:rsidRDefault="00605B5B" w:rsidP="00117751">
                  <w:pPr>
                    <w:rPr>
                      <w:rFonts w:cs="Arial"/>
                    </w:rPr>
                  </w:pPr>
                </w:p>
                <w:p w:rsidR="00605B5B" w:rsidRDefault="00605B5B" w:rsidP="00117751">
                  <w:pPr>
                    <w:rPr>
                      <w:rFonts w:cs="Arial"/>
                    </w:rPr>
                  </w:pPr>
                </w:p>
                <w:p w:rsidR="00605B5B" w:rsidRDefault="00605B5B" w:rsidP="00117751">
                  <w:pPr>
                    <w:rPr>
                      <w:rFonts w:cs="Arial"/>
                    </w:rPr>
                  </w:pPr>
                </w:p>
                <w:p w:rsidR="00605B5B" w:rsidRDefault="00605B5B" w:rsidP="00117751">
                  <w:pPr>
                    <w:jc w:val="center"/>
                    <w:rPr>
                      <w:rFonts w:cs="Arial"/>
                    </w:rPr>
                  </w:pPr>
                  <w:r>
                    <w:rPr>
                      <w:rFonts w:cs="Arial"/>
                    </w:rPr>
                    <w:t>Copyright: Ministerstvo školství, mládeže a tělovýchovy</w:t>
                  </w:r>
                </w:p>
                <w:p w:rsidR="00605B5B" w:rsidRDefault="00605B5B" w:rsidP="00117751">
                  <w:pPr>
                    <w:jc w:val="center"/>
                    <w:rPr>
                      <w:rFonts w:cs="Arial"/>
                    </w:rPr>
                  </w:pPr>
                </w:p>
                <w:p w:rsidR="00605B5B" w:rsidRDefault="00605B5B" w:rsidP="00117751">
                  <w:pPr>
                    <w:jc w:val="center"/>
                    <w:rPr>
                      <w:rFonts w:cs="Arial"/>
                      <w:sz w:val="18"/>
                      <w:szCs w:val="18"/>
                    </w:rPr>
                  </w:pPr>
                </w:p>
              </w:txbxContent>
            </v:textbox>
            <w10:anchorlock/>
          </v:rect>
        </w:pict>
      </w:r>
      <w:r w:rsidR="00117751">
        <w:br w:type="page"/>
      </w:r>
      <w:r w:rsidR="00117751" w:rsidRPr="00813602">
        <w:rPr>
          <w:noProof/>
        </w:rPr>
        <w:lastRenderedPageBreak/>
        <w:t xml:space="preserve">Rekvalifikační program byl vytvořen v rámci projektu UNIV 3  - Podpora procesu uznávání, který realizovalo Ministerstvo školství, mládeže a tělovýchovy ve spolupráci s </w:t>
      </w:r>
      <w:r w:rsidR="00117751" w:rsidRPr="00813602">
        <w:rPr>
          <w:bCs/>
        </w:rPr>
        <w:t>Národním ústavem pro vzdělávání</w:t>
      </w:r>
      <w:r w:rsidR="00117751" w:rsidRPr="00813602">
        <w:rPr>
          <w:b/>
          <w:bCs/>
        </w:rPr>
        <w:t>,</w:t>
      </w:r>
      <w:r w:rsidR="00117751" w:rsidRPr="00813602">
        <w:t xml:space="preserve"> </w:t>
      </w:r>
      <w:r w:rsidR="00117751" w:rsidRPr="00813602">
        <w:rPr>
          <w:bCs/>
        </w:rPr>
        <w:t>školským poradenským zařízením a zařízením pro další vzdělávání pedagogických pracovníků, s finanční podporou Evropského sociálního fondu a státního rozpočtu ČR.</w:t>
      </w:r>
    </w:p>
    <w:p w:rsidR="00117751" w:rsidRDefault="00117751" w:rsidP="00117751">
      <w:pPr>
        <w:rPr>
          <w:rFonts w:ascii="Times New Roman" w:hAnsi="Times New Roman"/>
          <w:sz w:val="22"/>
          <w:szCs w:val="22"/>
        </w:rPr>
      </w:pPr>
      <w:r w:rsidRPr="00813602">
        <w:rPr>
          <w:bCs/>
        </w:rPr>
        <w:t xml:space="preserve">Více informací o projektu najdete na </w:t>
      </w:r>
      <w:hyperlink r:id="rId10" w:history="1">
        <w:r w:rsidRPr="001E61AF">
          <w:rPr>
            <w:rStyle w:val="Hypertextovodkaz"/>
            <w:bCs/>
          </w:rPr>
          <w:t>www.nuv.cz/univ3</w:t>
        </w:r>
      </w:hyperlink>
      <w:r>
        <w:rPr>
          <w:bCs/>
        </w:rPr>
        <w:t>.</w:t>
      </w:r>
      <w:r w:rsidRPr="00FF4D61">
        <w:rPr>
          <w:rFonts w:ascii="Times New Roman" w:hAnsi="Times New Roman"/>
          <w:sz w:val="10"/>
          <w:szCs w:val="10"/>
        </w:rPr>
        <w:t xml:space="preserve"> </w:t>
      </w:r>
    </w:p>
    <w:p w:rsidR="00EC6043" w:rsidRDefault="00EC6043"/>
    <w:p w:rsidR="00EC6043" w:rsidRDefault="00EC6043" w:rsidP="00117751">
      <w:pPr>
        <w:pageBreakBefore/>
      </w:pPr>
    </w:p>
    <w:p w:rsidR="00117751" w:rsidRPr="006551EC" w:rsidRDefault="00117751" w:rsidP="00117751">
      <w:r w:rsidRPr="006551EC">
        <w:t>Vážené kolegyně, vážení kolegové,</w:t>
      </w:r>
    </w:p>
    <w:p w:rsidR="00117751" w:rsidRPr="006551EC" w:rsidRDefault="00117751" w:rsidP="00117751"/>
    <w:p w:rsidR="00117751" w:rsidRPr="006551EC" w:rsidRDefault="00117751" w:rsidP="00117751">
      <w:pPr>
        <w:jc w:val="both"/>
      </w:pPr>
      <w:r w:rsidRPr="006551EC">
        <w:t>tento rekvalifikační program, který vznikl v rámci projektu UNIV 3 ve spolupráci se středními odbornými školami, je určen jako pomůcka pro vzdělávací instituce při přípravě rekvalifikačních programů k získání kvalifikace uvedené v Národní soustavě kvalifikací (NSK) a jejich akreditace.</w:t>
      </w:r>
    </w:p>
    <w:p w:rsidR="00117751" w:rsidRDefault="00117751" w:rsidP="00117751">
      <w:pPr>
        <w:jc w:val="both"/>
        <w:rPr>
          <w:sz w:val="22"/>
          <w:szCs w:val="22"/>
        </w:rPr>
      </w:pPr>
      <w:r w:rsidRPr="006551EC">
        <w:t>Má charakter mo</w:t>
      </w:r>
      <w:r>
        <w:t xml:space="preserve">delového vzdělávacího programu, </w:t>
      </w:r>
      <w:r w:rsidRPr="006551EC">
        <w:t>tzn.</w:t>
      </w:r>
      <w:r>
        <w:t xml:space="preserve">, </w:t>
      </w:r>
      <w:r w:rsidRPr="006551EC">
        <w:t xml:space="preserve">že se předpokládá jeho doplnění nebo úprava v návaznosti na vzdělávací podmínky školy nebo jiné vzdělávací instituce a plánovanou organizaci vzdělávání (rekvalifikačního kurzu). Zohlednit je třeba také potřeby dopracování na základě požadavků MŠMT k akreditaci a realizaci rekvalifikačních programů </w:t>
      </w:r>
      <w:hyperlink r:id="rId11" w:history="1">
        <w:r w:rsidRPr="006E228E">
          <w:rPr>
            <w:rStyle w:val="Hypertextovodkaz"/>
          </w:rPr>
          <w:t>(www.msmt.cz/vzdelavani/dalsi-vzdelavani</w:t>
        </w:r>
      </w:hyperlink>
      <w:r w:rsidRPr="00B824D9">
        <w:t>).</w:t>
      </w:r>
    </w:p>
    <w:p w:rsidR="00117751" w:rsidRPr="00DA3820" w:rsidRDefault="00117751" w:rsidP="00117751">
      <w:pPr>
        <w:jc w:val="both"/>
        <w:rPr>
          <w:sz w:val="22"/>
          <w:szCs w:val="22"/>
        </w:rPr>
      </w:pPr>
      <w:r w:rsidRPr="006551EC">
        <w:t>Zejména je třeba ověřit platnost kvalifikačního a hodnot</w:t>
      </w:r>
      <w:r>
        <w:t>í</w:t>
      </w:r>
      <w:r w:rsidRPr="006551EC">
        <w:t xml:space="preserve">cího standardu NSK dané kvalifikace, podle kterých byl rekvalifikační program vytvořen. Tzn. ověřit, zda od doby vytvoření tohoto rekvalifikačního programu nedošlo k inovaci příslušných standardů, neboť rekvalifikační program k získání profesní kvalifikace musí být v souladu s platnými standardy. </w:t>
      </w:r>
    </w:p>
    <w:p w:rsidR="00117751" w:rsidRPr="006551EC" w:rsidRDefault="00117751" w:rsidP="00117751">
      <w:pPr>
        <w:jc w:val="both"/>
      </w:pPr>
    </w:p>
    <w:p w:rsidR="00117751" w:rsidRPr="006551EC" w:rsidRDefault="00117751" w:rsidP="00117751">
      <w:pPr>
        <w:jc w:val="both"/>
      </w:pPr>
    </w:p>
    <w:p w:rsidR="00117751" w:rsidRDefault="00117751" w:rsidP="00117751">
      <w:r w:rsidRPr="006551EC">
        <w:t>Projektový tým UNIV 3</w:t>
      </w:r>
    </w:p>
    <w:p w:rsidR="00117751" w:rsidRDefault="00117751"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Default="00EA0267" w:rsidP="00117751">
      <w:pPr>
        <w:rPr>
          <w:rFonts w:cs="Arial"/>
          <w:sz w:val="22"/>
          <w:szCs w:val="22"/>
        </w:rPr>
      </w:pPr>
    </w:p>
    <w:p w:rsidR="00EA0267" w:rsidRPr="00404B4D" w:rsidRDefault="00EA0267" w:rsidP="00117751">
      <w:pPr>
        <w:rPr>
          <w:rFonts w:cs="Arial"/>
          <w:sz w:val="22"/>
          <w:szCs w:val="22"/>
        </w:rPr>
      </w:pPr>
    </w:p>
    <w:p w:rsidR="00EC6043" w:rsidRDefault="00730513">
      <w:pPr>
        <w:pageBreakBefore/>
        <w:jc w:val="center"/>
        <w:rPr>
          <w:rFonts w:cs="Arial"/>
          <w:b/>
          <w:color w:val="379294"/>
          <w:spacing w:val="12"/>
          <w:sz w:val="36"/>
          <w:szCs w:val="36"/>
        </w:rPr>
      </w:pPr>
      <w:r>
        <w:lastRenderedPageBreak/>
        <w:pict>
          <v:shape id="_x0000_i1029" type="#_x0000_t75" style="width:438pt;height:107.4pt" filled="t">
            <v:fill color2="black"/>
            <v:imagedata r:id="rId12" o:title=""/>
          </v:shape>
        </w:pict>
      </w:r>
    </w:p>
    <w:p w:rsidR="00EC6043" w:rsidRDefault="00EC6043">
      <w:pPr>
        <w:pStyle w:val="Zhlav"/>
        <w:jc w:val="center"/>
        <w:rPr>
          <w:b/>
          <w:color w:val="379294"/>
          <w:spacing w:val="12"/>
          <w:sz w:val="36"/>
          <w:szCs w:val="36"/>
        </w:rPr>
      </w:pPr>
    </w:p>
    <w:p w:rsidR="00EC6043" w:rsidRDefault="00EC6043">
      <w:pPr>
        <w:pStyle w:val="Zhlav"/>
        <w:jc w:val="center"/>
        <w:rPr>
          <w:b/>
          <w:color w:val="379294"/>
          <w:spacing w:val="12"/>
          <w:sz w:val="36"/>
          <w:szCs w:val="36"/>
        </w:rPr>
      </w:pPr>
    </w:p>
    <w:p w:rsidR="00EC6043" w:rsidRDefault="00EC6043">
      <w:pPr>
        <w:pStyle w:val="Zhlav"/>
        <w:jc w:val="center"/>
        <w:rPr>
          <w:b/>
          <w:spacing w:val="12"/>
          <w:sz w:val="28"/>
          <w:szCs w:val="28"/>
        </w:rPr>
      </w:pPr>
    </w:p>
    <w:p w:rsidR="00EC6043" w:rsidRDefault="00EC6043">
      <w:pPr>
        <w:pStyle w:val="Zhlav"/>
        <w:jc w:val="center"/>
        <w:rPr>
          <w:b/>
          <w:color w:val="379294"/>
          <w:spacing w:val="12"/>
          <w:sz w:val="36"/>
          <w:szCs w:val="36"/>
        </w:rPr>
      </w:pPr>
      <w:r>
        <w:rPr>
          <w:b/>
          <w:spacing w:val="12"/>
          <w:sz w:val="28"/>
          <w:szCs w:val="28"/>
        </w:rPr>
        <w:t>Projekt UNIV 3 – podpora procesů uznávání</w:t>
      </w:r>
    </w:p>
    <w:p w:rsidR="00EC6043" w:rsidRDefault="00EC6043">
      <w:pPr>
        <w:pStyle w:val="Zhlav"/>
        <w:jc w:val="center"/>
        <w:rPr>
          <w:b/>
          <w:color w:val="379294"/>
          <w:spacing w:val="12"/>
          <w:sz w:val="36"/>
          <w:szCs w:val="36"/>
        </w:rPr>
      </w:pPr>
    </w:p>
    <w:p w:rsidR="00EC6043" w:rsidRDefault="00EC6043">
      <w:pPr>
        <w:rPr>
          <w:rFonts w:cs="Arial"/>
        </w:rPr>
      </w:pPr>
    </w:p>
    <w:p w:rsidR="00EC6043" w:rsidRDefault="00EC6043">
      <w:pPr>
        <w:rPr>
          <w:rFonts w:cs="Arial"/>
        </w:rPr>
      </w:pPr>
    </w:p>
    <w:p w:rsidR="00EC6043" w:rsidRDefault="00EC6043">
      <w:pPr>
        <w:jc w:val="center"/>
        <w:rPr>
          <w:rFonts w:cs="Arial"/>
          <w:sz w:val="4"/>
          <w:szCs w:val="4"/>
        </w:rPr>
      </w:pPr>
      <w:r>
        <w:rPr>
          <w:rFonts w:cs="Arial"/>
          <w:b/>
        </w:rPr>
        <w:t xml:space="preserve">REKVALIFIKAČNÍ VZDĚLÁVACÍ PROGRAM  </w:t>
      </w:r>
    </w:p>
    <w:p w:rsidR="00EC6043" w:rsidRDefault="00EC6043">
      <w:pPr>
        <w:jc w:val="center"/>
        <w:rPr>
          <w:rFonts w:cs="Arial"/>
          <w:sz w:val="4"/>
          <w:szCs w:val="4"/>
        </w:rPr>
      </w:pPr>
    </w:p>
    <w:p w:rsidR="00EC6043" w:rsidRDefault="00EC6043" w:rsidP="00043A59">
      <w:pPr>
        <w:spacing w:before="480" w:after="480"/>
        <w:jc w:val="center"/>
        <w:rPr>
          <w:rFonts w:cs="Arial"/>
          <w:b/>
          <w:sz w:val="48"/>
          <w:szCs w:val="48"/>
        </w:rPr>
      </w:pPr>
      <w:r>
        <w:rPr>
          <w:rFonts w:cs="Arial"/>
          <w:b/>
          <w:sz w:val="48"/>
          <w:szCs w:val="48"/>
        </w:rPr>
        <w:t xml:space="preserve">Dlaždič </w:t>
      </w:r>
      <w:r w:rsidR="00043A59">
        <w:rPr>
          <w:rFonts w:cs="Arial"/>
          <w:b/>
          <w:sz w:val="48"/>
          <w:szCs w:val="48"/>
        </w:rPr>
        <w:t>(</w:t>
      </w:r>
      <w:r>
        <w:rPr>
          <w:rFonts w:cs="Arial"/>
          <w:b/>
          <w:sz w:val="48"/>
          <w:szCs w:val="48"/>
        </w:rPr>
        <w:t>36-001-E)</w:t>
      </w:r>
      <w:r>
        <w:rPr>
          <w:spacing w:val="-2"/>
        </w:rPr>
        <w:t xml:space="preserve"> </w:t>
      </w:r>
    </w:p>
    <w:p w:rsidR="00EC6043" w:rsidRDefault="00EC6043">
      <w:pPr>
        <w:spacing w:before="480" w:after="480"/>
        <w:jc w:val="center"/>
        <w:rPr>
          <w:rFonts w:cs="Arial"/>
          <w:b/>
          <w:sz w:val="48"/>
          <w:szCs w:val="48"/>
        </w:rPr>
      </w:pPr>
    </w:p>
    <w:p w:rsidR="00EC6043" w:rsidRDefault="00EC6043">
      <w:pPr>
        <w:jc w:val="center"/>
        <w:rPr>
          <w:rFonts w:cs="Arial"/>
          <w:b/>
          <w:sz w:val="48"/>
          <w:szCs w:val="48"/>
        </w:rPr>
      </w:pPr>
    </w:p>
    <w:p w:rsidR="00043A59" w:rsidRDefault="00043A59">
      <w:pPr>
        <w:jc w:val="center"/>
        <w:rPr>
          <w:rFonts w:cs="Arial"/>
          <w:b/>
          <w:sz w:val="48"/>
          <w:szCs w:val="48"/>
        </w:rPr>
      </w:pPr>
    </w:p>
    <w:p w:rsidR="00043A59" w:rsidRDefault="00043A59">
      <w:pPr>
        <w:jc w:val="center"/>
        <w:rPr>
          <w:rFonts w:cs="Arial"/>
          <w:b/>
          <w:sz w:val="48"/>
          <w:szCs w:val="48"/>
        </w:rPr>
      </w:pPr>
    </w:p>
    <w:p w:rsidR="00EC6043" w:rsidRDefault="00EC6043">
      <w:pPr>
        <w:jc w:val="center"/>
        <w:rPr>
          <w:rFonts w:cs="Arial"/>
          <w:b/>
          <w:sz w:val="48"/>
          <w:szCs w:val="48"/>
        </w:rPr>
      </w:pPr>
    </w:p>
    <w:p w:rsidR="00EC6043" w:rsidRDefault="00EC6043">
      <w:pPr>
        <w:rPr>
          <w:rFonts w:cs="Arial"/>
          <w:b/>
          <w:sz w:val="48"/>
          <w:szCs w:val="48"/>
        </w:rPr>
      </w:pPr>
    </w:p>
    <w:p w:rsidR="00EC6043" w:rsidRDefault="00EC6043">
      <w:pPr>
        <w:rPr>
          <w:rFonts w:cs="Arial"/>
          <w:b/>
          <w:sz w:val="48"/>
          <w:szCs w:val="48"/>
        </w:rPr>
      </w:pPr>
    </w:p>
    <w:p w:rsidR="00EC6043" w:rsidRDefault="00EC6043">
      <w:pPr>
        <w:widowControl w:val="0"/>
        <w:autoSpaceDE w:val="0"/>
        <w:rPr>
          <w:b/>
          <w:bCs/>
        </w:rPr>
      </w:pPr>
    </w:p>
    <w:p w:rsidR="00EC6043" w:rsidRDefault="00730513">
      <w:pPr>
        <w:widowControl w:val="0"/>
        <w:autoSpaceDE w:val="0"/>
        <w:rPr>
          <w:b/>
          <w:bCs/>
        </w:rPr>
      </w:pPr>
      <w:r>
        <w:rPr>
          <w:b/>
          <w:bCs/>
        </w:rPr>
        <w:pict>
          <v:shape id="_x0000_i1030" type="#_x0000_t75" style="width:166.8pt;height:48pt" filled="t">
            <v:fill color2="black"/>
            <v:imagedata r:id="rId13" o:title=""/>
          </v:shape>
        </w:pict>
      </w:r>
    </w:p>
    <w:p w:rsidR="00EC6043" w:rsidRDefault="00EC6043">
      <w:pPr>
        <w:widowControl w:val="0"/>
        <w:autoSpaceDE w:val="0"/>
        <w:rPr>
          <w:b/>
          <w:bCs/>
        </w:rPr>
      </w:pPr>
    </w:p>
    <w:p w:rsidR="00EC6043" w:rsidRDefault="00EC6043">
      <w:pPr>
        <w:rPr>
          <w:bCs/>
          <w:sz w:val="22"/>
          <w:szCs w:val="22"/>
        </w:rPr>
      </w:pPr>
      <w:r>
        <w:rPr>
          <w:b/>
          <w:bCs/>
        </w:rPr>
        <w:t>Národní ústav pro vzdělávání,</w:t>
      </w:r>
      <w:r>
        <w:t xml:space="preserve"> </w:t>
      </w:r>
    </w:p>
    <w:p w:rsidR="00EC6043" w:rsidRDefault="00EC6043">
      <w:pPr>
        <w:rPr>
          <w:b/>
          <w:bCs/>
        </w:rPr>
      </w:pPr>
      <w:r>
        <w:rPr>
          <w:bCs/>
          <w:sz w:val="22"/>
          <w:szCs w:val="22"/>
        </w:rPr>
        <w:t>školské poradenské zařízení a zařízení pro další vzdělávání pedagogických pracovníků</w:t>
      </w:r>
    </w:p>
    <w:p w:rsidR="00EC6043" w:rsidRDefault="00EC6043">
      <w:pPr>
        <w:rPr>
          <w:rFonts w:cs="Arial"/>
          <w:b/>
          <w:sz w:val="32"/>
          <w:szCs w:val="32"/>
        </w:rPr>
      </w:pPr>
      <w:r>
        <w:rPr>
          <w:b/>
          <w:bCs/>
        </w:rPr>
        <w:t>201</w:t>
      </w:r>
      <w:r w:rsidR="00043A59">
        <w:rPr>
          <w:b/>
          <w:bCs/>
        </w:rPr>
        <w:t>5</w:t>
      </w:r>
    </w:p>
    <w:p w:rsidR="00EC6043" w:rsidRDefault="00EC6043">
      <w:pPr>
        <w:pageBreakBefore/>
        <w:spacing w:after="360"/>
        <w:sectPr w:rsidR="00EC6043" w:rsidSect="00043A59">
          <w:headerReference w:type="default" r:id="rId14"/>
          <w:footerReference w:type="default" r:id="rId15"/>
          <w:pgSz w:w="11906" w:h="16838"/>
          <w:pgMar w:top="1560" w:right="1417" w:bottom="1693" w:left="1417" w:header="709" w:footer="709" w:gutter="0"/>
          <w:cols w:space="708"/>
          <w:titlePg/>
          <w:docGrid w:linePitch="360"/>
        </w:sectPr>
      </w:pPr>
      <w:r>
        <w:rPr>
          <w:rFonts w:cs="Arial"/>
          <w:b/>
          <w:sz w:val="32"/>
          <w:szCs w:val="32"/>
        </w:rPr>
        <w:lastRenderedPageBreak/>
        <w:t>Obsah</w:t>
      </w:r>
    </w:p>
    <w:p w:rsidR="00A02E42" w:rsidRPr="00F32E0A" w:rsidRDefault="000F77B3">
      <w:pPr>
        <w:pStyle w:val="Obsah1"/>
        <w:tabs>
          <w:tab w:val="right" w:leader="dot" w:pos="9062"/>
        </w:tabs>
        <w:rPr>
          <w:rFonts w:ascii="Calibri" w:hAnsi="Calibri"/>
          <w:b w:val="0"/>
          <w:bCs w:val="0"/>
          <w:caps w:val="0"/>
          <w:noProof/>
          <w:sz w:val="22"/>
          <w:szCs w:val="22"/>
          <w:lang w:eastAsia="cs-CZ"/>
        </w:rPr>
      </w:pPr>
      <w:r>
        <w:lastRenderedPageBreak/>
        <w:fldChar w:fldCharType="begin"/>
      </w:r>
      <w:r w:rsidR="00EC6043">
        <w:instrText xml:space="preserve"> TOC </w:instrText>
      </w:r>
      <w:r>
        <w:fldChar w:fldCharType="separate"/>
      </w:r>
      <w:r w:rsidR="00A02E42">
        <w:rPr>
          <w:noProof/>
        </w:rPr>
        <w:t>1. Identifikační údaje rekvalifikačního programu</w:t>
      </w:r>
      <w:r w:rsidR="00A02E42">
        <w:rPr>
          <w:noProof/>
        </w:rPr>
        <w:tab/>
      </w:r>
      <w:r w:rsidR="00A02E42">
        <w:rPr>
          <w:noProof/>
        </w:rPr>
        <w:fldChar w:fldCharType="begin"/>
      </w:r>
      <w:r w:rsidR="00A02E42">
        <w:rPr>
          <w:noProof/>
        </w:rPr>
        <w:instrText xml:space="preserve"> PAGEREF _Toc423005787 \h </w:instrText>
      </w:r>
      <w:r w:rsidR="00A02E42">
        <w:rPr>
          <w:noProof/>
        </w:rPr>
      </w:r>
      <w:r w:rsidR="00A02E42">
        <w:rPr>
          <w:noProof/>
        </w:rPr>
        <w:fldChar w:fldCharType="separate"/>
      </w:r>
      <w:r w:rsidR="00A02E42">
        <w:rPr>
          <w:noProof/>
        </w:rPr>
        <w:t>6</w:t>
      </w:r>
      <w:r w:rsidR="00A02E42">
        <w:rPr>
          <w:noProof/>
        </w:rPr>
        <w:fldChar w:fldCharType="end"/>
      </w:r>
    </w:p>
    <w:p w:rsidR="00A02E42" w:rsidRPr="00F32E0A" w:rsidRDefault="00A02E42">
      <w:pPr>
        <w:pStyle w:val="Obsah1"/>
        <w:tabs>
          <w:tab w:val="right" w:leader="dot" w:pos="9062"/>
        </w:tabs>
        <w:rPr>
          <w:rFonts w:ascii="Calibri" w:hAnsi="Calibri"/>
          <w:b w:val="0"/>
          <w:bCs w:val="0"/>
          <w:caps w:val="0"/>
          <w:noProof/>
          <w:sz w:val="22"/>
          <w:szCs w:val="22"/>
          <w:lang w:eastAsia="cs-CZ"/>
        </w:rPr>
      </w:pPr>
      <w:r>
        <w:rPr>
          <w:noProof/>
        </w:rPr>
        <w:t>2. Profil absolventa</w:t>
      </w:r>
      <w:r>
        <w:rPr>
          <w:noProof/>
        </w:rPr>
        <w:tab/>
      </w:r>
      <w:r>
        <w:rPr>
          <w:noProof/>
        </w:rPr>
        <w:fldChar w:fldCharType="begin"/>
      </w:r>
      <w:r>
        <w:rPr>
          <w:noProof/>
        </w:rPr>
        <w:instrText xml:space="preserve"> PAGEREF _Toc423005788 \h </w:instrText>
      </w:r>
      <w:r>
        <w:rPr>
          <w:noProof/>
        </w:rPr>
      </w:r>
      <w:r>
        <w:rPr>
          <w:noProof/>
        </w:rPr>
        <w:fldChar w:fldCharType="separate"/>
      </w:r>
      <w:r>
        <w:rPr>
          <w:noProof/>
        </w:rPr>
        <w:t>7</w:t>
      </w:r>
      <w:r>
        <w:rPr>
          <w:noProof/>
        </w:rPr>
        <w:fldChar w:fldCharType="end"/>
      </w:r>
    </w:p>
    <w:p w:rsidR="00A02E42" w:rsidRPr="00F32E0A" w:rsidRDefault="00A02E42">
      <w:pPr>
        <w:pStyle w:val="Obsah2"/>
        <w:rPr>
          <w:rFonts w:ascii="Calibri" w:hAnsi="Calibri"/>
          <w:smallCaps w:val="0"/>
          <w:noProof/>
          <w:sz w:val="22"/>
          <w:szCs w:val="22"/>
          <w:lang w:eastAsia="cs-CZ"/>
        </w:rPr>
      </w:pPr>
      <w:r>
        <w:rPr>
          <w:noProof/>
        </w:rPr>
        <w:t>Výsledky vzdělávání</w:t>
      </w:r>
      <w:r>
        <w:rPr>
          <w:noProof/>
        </w:rPr>
        <w:tab/>
      </w:r>
      <w:r>
        <w:rPr>
          <w:noProof/>
        </w:rPr>
        <w:fldChar w:fldCharType="begin"/>
      </w:r>
      <w:r>
        <w:rPr>
          <w:noProof/>
        </w:rPr>
        <w:instrText xml:space="preserve"> PAGEREF _Toc423005789 \h </w:instrText>
      </w:r>
      <w:r>
        <w:rPr>
          <w:noProof/>
        </w:rPr>
      </w:r>
      <w:r>
        <w:rPr>
          <w:noProof/>
        </w:rPr>
        <w:fldChar w:fldCharType="separate"/>
      </w:r>
      <w:r>
        <w:rPr>
          <w:noProof/>
        </w:rPr>
        <w:t>7</w:t>
      </w:r>
      <w:r>
        <w:rPr>
          <w:noProof/>
        </w:rPr>
        <w:fldChar w:fldCharType="end"/>
      </w:r>
    </w:p>
    <w:p w:rsidR="00A02E42" w:rsidRPr="00F32E0A" w:rsidRDefault="00A02E42">
      <w:pPr>
        <w:pStyle w:val="Obsah2"/>
        <w:rPr>
          <w:rFonts w:ascii="Calibri" w:hAnsi="Calibri"/>
          <w:smallCaps w:val="0"/>
          <w:noProof/>
          <w:sz w:val="22"/>
          <w:szCs w:val="22"/>
          <w:lang w:eastAsia="cs-CZ"/>
        </w:rPr>
      </w:pPr>
      <w:r>
        <w:rPr>
          <w:noProof/>
        </w:rPr>
        <w:t>Možnosti pracovního uplatnění absolventa</w:t>
      </w:r>
      <w:r>
        <w:rPr>
          <w:noProof/>
        </w:rPr>
        <w:tab/>
      </w:r>
      <w:r>
        <w:rPr>
          <w:noProof/>
        </w:rPr>
        <w:fldChar w:fldCharType="begin"/>
      </w:r>
      <w:r>
        <w:rPr>
          <w:noProof/>
        </w:rPr>
        <w:instrText xml:space="preserve"> PAGEREF _Toc423005790 \h </w:instrText>
      </w:r>
      <w:r>
        <w:rPr>
          <w:noProof/>
        </w:rPr>
      </w:r>
      <w:r>
        <w:rPr>
          <w:noProof/>
        </w:rPr>
        <w:fldChar w:fldCharType="separate"/>
      </w:r>
      <w:r>
        <w:rPr>
          <w:noProof/>
        </w:rPr>
        <w:t>7</w:t>
      </w:r>
      <w:r>
        <w:rPr>
          <w:noProof/>
        </w:rPr>
        <w:fldChar w:fldCharType="end"/>
      </w:r>
    </w:p>
    <w:p w:rsidR="00A02E42" w:rsidRPr="00F32E0A" w:rsidRDefault="00A02E42">
      <w:pPr>
        <w:pStyle w:val="Obsah1"/>
        <w:tabs>
          <w:tab w:val="right" w:leader="dot" w:pos="9062"/>
        </w:tabs>
        <w:rPr>
          <w:rFonts w:ascii="Calibri" w:hAnsi="Calibri"/>
          <w:b w:val="0"/>
          <w:bCs w:val="0"/>
          <w:caps w:val="0"/>
          <w:noProof/>
          <w:sz w:val="22"/>
          <w:szCs w:val="22"/>
          <w:lang w:eastAsia="cs-CZ"/>
        </w:rPr>
      </w:pPr>
      <w:r>
        <w:rPr>
          <w:noProof/>
        </w:rPr>
        <w:t>3. Charakteristika programu dalšího vzdělávání</w:t>
      </w:r>
      <w:r>
        <w:rPr>
          <w:noProof/>
        </w:rPr>
        <w:tab/>
      </w:r>
      <w:r>
        <w:rPr>
          <w:noProof/>
        </w:rPr>
        <w:fldChar w:fldCharType="begin"/>
      </w:r>
      <w:r>
        <w:rPr>
          <w:noProof/>
        </w:rPr>
        <w:instrText xml:space="preserve"> PAGEREF _Toc423005791 \h </w:instrText>
      </w:r>
      <w:r>
        <w:rPr>
          <w:noProof/>
        </w:rPr>
      </w:r>
      <w:r>
        <w:rPr>
          <w:noProof/>
        </w:rPr>
        <w:fldChar w:fldCharType="separate"/>
      </w:r>
      <w:r>
        <w:rPr>
          <w:noProof/>
        </w:rPr>
        <w:t>8</w:t>
      </w:r>
      <w:r>
        <w:rPr>
          <w:noProof/>
        </w:rPr>
        <w:fldChar w:fldCharType="end"/>
      </w:r>
    </w:p>
    <w:p w:rsidR="00A02E42" w:rsidRPr="00F32E0A" w:rsidRDefault="00A02E42">
      <w:pPr>
        <w:pStyle w:val="Obsah2"/>
        <w:rPr>
          <w:rFonts w:ascii="Calibri" w:hAnsi="Calibri"/>
          <w:smallCaps w:val="0"/>
          <w:noProof/>
          <w:sz w:val="22"/>
          <w:szCs w:val="22"/>
          <w:lang w:eastAsia="cs-CZ"/>
        </w:rPr>
      </w:pPr>
      <w:r>
        <w:rPr>
          <w:noProof/>
        </w:rPr>
        <w:t>Pojetí a cíle vzdělávacího programu</w:t>
      </w:r>
      <w:r>
        <w:rPr>
          <w:noProof/>
        </w:rPr>
        <w:tab/>
      </w:r>
      <w:r>
        <w:rPr>
          <w:noProof/>
        </w:rPr>
        <w:fldChar w:fldCharType="begin"/>
      </w:r>
      <w:r>
        <w:rPr>
          <w:noProof/>
        </w:rPr>
        <w:instrText xml:space="preserve"> PAGEREF _Toc423005792 \h </w:instrText>
      </w:r>
      <w:r>
        <w:rPr>
          <w:noProof/>
        </w:rPr>
      </w:r>
      <w:r>
        <w:rPr>
          <w:noProof/>
        </w:rPr>
        <w:fldChar w:fldCharType="separate"/>
      </w:r>
      <w:r>
        <w:rPr>
          <w:noProof/>
        </w:rPr>
        <w:t>8</w:t>
      </w:r>
      <w:r>
        <w:rPr>
          <w:noProof/>
        </w:rPr>
        <w:fldChar w:fldCharType="end"/>
      </w:r>
    </w:p>
    <w:p w:rsidR="00A02E42" w:rsidRPr="00F32E0A" w:rsidRDefault="00A02E42">
      <w:pPr>
        <w:pStyle w:val="Obsah2"/>
        <w:rPr>
          <w:rFonts w:ascii="Calibri" w:hAnsi="Calibri"/>
          <w:smallCaps w:val="0"/>
          <w:noProof/>
          <w:sz w:val="22"/>
          <w:szCs w:val="22"/>
          <w:lang w:eastAsia="cs-CZ"/>
        </w:rPr>
      </w:pPr>
      <w:r>
        <w:rPr>
          <w:noProof/>
        </w:rPr>
        <w:t>Organizace výuky</w:t>
      </w:r>
      <w:r>
        <w:rPr>
          <w:noProof/>
        </w:rPr>
        <w:tab/>
      </w:r>
      <w:r>
        <w:rPr>
          <w:noProof/>
        </w:rPr>
        <w:fldChar w:fldCharType="begin"/>
      </w:r>
      <w:r>
        <w:rPr>
          <w:noProof/>
        </w:rPr>
        <w:instrText xml:space="preserve"> PAGEREF _Toc423005793 \h </w:instrText>
      </w:r>
      <w:r>
        <w:rPr>
          <w:noProof/>
        </w:rPr>
      </w:r>
      <w:r>
        <w:rPr>
          <w:noProof/>
        </w:rPr>
        <w:fldChar w:fldCharType="separate"/>
      </w:r>
      <w:r>
        <w:rPr>
          <w:noProof/>
        </w:rPr>
        <w:t>8</w:t>
      </w:r>
      <w:r>
        <w:rPr>
          <w:noProof/>
        </w:rPr>
        <w:fldChar w:fldCharType="end"/>
      </w:r>
    </w:p>
    <w:p w:rsidR="00A02E42" w:rsidRPr="00F32E0A" w:rsidRDefault="00A02E42">
      <w:pPr>
        <w:pStyle w:val="Obsah2"/>
        <w:rPr>
          <w:rFonts w:ascii="Calibri" w:hAnsi="Calibri"/>
          <w:smallCaps w:val="0"/>
          <w:noProof/>
          <w:sz w:val="22"/>
          <w:szCs w:val="22"/>
          <w:lang w:eastAsia="cs-CZ"/>
        </w:rPr>
      </w:pPr>
      <w:r>
        <w:rPr>
          <w:noProof/>
        </w:rPr>
        <w:t>Prostorové, materiální a technické zabezpečení výuky</w:t>
      </w:r>
      <w:r>
        <w:rPr>
          <w:noProof/>
        </w:rPr>
        <w:tab/>
      </w:r>
      <w:r>
        <w:rPr>
          <w:noProof/>
        </w:rPr>
        <w:fldChar w:fldCharType="begin"/>
      </w:r>
      <w:r>
        <w:rPr>
          <w:noProof/>
        </w:rPr>
        <w:instrText xml:space="preserve"> PAGEREF _Toc423005794 \h </w:instrText>
      </w:r>
      <w:r>
        <w:rPr>
          <w:noProof/>
        </w:rPr>
      </w:r>
      <w:r>
        <w:rPr>
          <w:noProof/>
        </w:rPr>
        <w:fldChar w:fldCharType="separate"/>
      </w:r>
      <w:r>
        <w:rPr>
          <w:noProof/>
        </w:rPr>
        <w:t>8</w:t>
      </w:r>
      <w:r>
        <w:rPr>
          <w:noProof/>
        </w:rPr>
        <w:fldChar w:fldCharType="end"/>
      </w:r>
    </w:p>
    <w:p w:rsidR="00A02E42" w:rsidRPr="00F32E0A" w:rsidRDefault="00A02E42">
      <w:pPr>
        <w:pStyle w:val="Obsah2"/>
        <w:rPr>
          <w:rFonts w:ascii="Calibri" w:hAnsi="Calibri"/>
          <w:smallCaps w:val="0"/>
          <w:noProof/>
          <w:sz w:val="22"/>
          <w:szCs w:val="22"/>
          <w:lang w:eastAsia="cs-CZ"/>
        </w:rPr>
      </w:pPr>
      <w:r>
        <w:rPr>
          <w:noProof/>
        </w:rPr>
        <w:t>Lektorské zabezpečení výuky</w:t>
      </w:r>
      <w:r>
        <w:rPr>
          <w:noProof/>
        </w:rPr>
        <w:tab/>
      </w:r>
      <w:r>
        <w:rPr>
          <w:noProof/>
        </w:rPr>
        <w:fldChar w:fldCharType="begin"/>
      </w:r>
      <w:r>
        <w:rPr>
          <w:noProof/>
        </w:rPr>
        <w:instrText xml:space="preserve"> PAGEREF _Toc423005795 \h </w:instrText>
      </w:r>
      <w:r>
        <w:rPr>
          <w:noProof/>
        </w:rPr>
      </w:r>
      <w:r>
        <w:rPr>
          <w:noProof/>
        </w:rPr>
        <w:fldChar w:fldCharType="separate"/>
      </w:r>
      <w:r>
        <w:rPr>
          <w:noProof/>
        </w:rPr>
        <w:t>9</w:t>
      </w:r>
      <w:r>
        <w:rPr>
          <w:noProof/>
        </w:rPr>
        <w:fldChar w:fldCharType="end"/>
      </w:r>
    </w:p>
    <w:p w:rsidR="00A02E42" w:rsidRPr="00F32E0A" w:rsidRDefault="00A02E42">
      <w:pPr>
        <w:pStyle w:val="Obsah2"/>
        <w:rPr>
          <w:rFonts w:ascii="Calibri" w:hAnsi="Calibri"/>
          <w:smallCaps w:val="0"/>
          <w:noProof/>
          <w:sz w:val="22"/>
          <w:szCs w:val="22"/>
          <w:lang w:eastAsia="cs-CZ"/>
        </w:rPr>
      </w:pPr>
      <w:r>
        <w:rPr>
          <w:noProof/>
        </w:rPr>
        <w:t>Vedení dokumentace kurzu</w:t>
      </w:r>
      <w:r>
        <w:rPr>
          <w:noProof/>
        </w:rPr>
        <w:tab/>
      </w:r>
      <w:r>
        <w:rPr>
          <w:noProof/>
        </w:rPr>
        <w:fldChar w:fldCharType="begin"/>
      </w:r>
      <w:r>
        <w:rPr>
          <w:noProof/>
        </w:rPr>
        <w:instrText xml:space="preserve"> PAGEREF _Toc423005796 \h </w:instrText>
      </w:r>
      <w:r>
        <w:rPr>
          <w:noProof/>
        </w:rPr>
      </w:r>
      <w:r>
        <w:rPr>
          <w:noProof/>
        </w:rPr>
        <w:fldChar w:fldCharType="separate"/>
      </w:r>
      <w:r>
        <w:rPr>
          <w:noProof/>
        </w:rPr>
        <w:t>9</w:t>
      </w:r>
      <w:r>
        <w:rPr>
          <w:noProof/>
        </w:rPr>
        <w:fldChar w:fldCharType="end"/>
      </w:r>
    </w:p>
    <w:p w:rsidR="00A02E42" w:rsidRPr="00F32E0A" w:rsidRDefault="00A02E42">
      <w:pPr>
        <w:pStyle w:val="Obsah2"/>
        <w:rPr>
          <w:rFonts w:ascii="Calibri" w:hAnsi="Calibri"/>
          <w:smallCaps w:val="0"/>
          <w:noProof/>
          <w:sz w:val="22"/>
          <w:szCs w:val="22"/>
          <w:lang w:eastAsia="cs-CZ"/>
        </w:rPr>
      </w:pPr>
      <w:r>
        <w:rPr>
          <w:noProof/>
        </w:rPr>
        <w:t>Metodické postupy výuky</w:t>
      </w:r>
      <w:r>
        <w:rPr>
          <w:noProof/>
        </w:rPr>
        <w:tab/>
      </w:r>
      <w:r>
        <w:rPr>
          <w:noProof/>
        </w:rPr>
        <w:fldChar w:fldCharType="begin"/>
      </w:r>
      <w:r>
        <w:rPr>
          <w:noProof/>
        </w:rPr>
        <w:instrText xml:space="preserve"> PAGEREF _Toc423005797 \h </w:instrText>
      </w:r>
      <w:r>
        <w:rPr>
          <w:noProof/>
        </w:rPr>
      </w:r>
      <w:r>
        <w:rPr>
          <w:noProof/>
        </w:rPr>
        <w:fldChar w:fldCharType="separate"/>
      </w:r>
      <w:r>
        <w:rPr>
          <w:noProof/>
        </w:rPr>
        <w:t>10</w:t>
      </w:r>
      <w:r>
        <w:rPr>
          <w:noProof/>
        </w:rPr>
        <w:fldChar w:fldCharType="end"/>
      </w:r>
    </w:p>
    <w:p w:rsidR="00A02E42" w:rsidRPr="00F32E0A" w:rsidRDefault="00A02E42">
      <w:pPr>
        <w:pStyle w:val="Obsah2"/>
        <w:rPr>
          <w:rFonts w:ascii="Calibri" w:hAnsi="Calibri"/>
          <w:smallCaps w:val="0"/>
          <w:noProof/>
          <w:sz w:val="22"/>
          <w:szCs w:val="22"/>
          <w:lang w:eastAsia="cs-CZ"/>
        </w:rPr>
      </w:pPr>
      <w:r w:rsidRPr="00014A0D">
        <w:rPr>
          <w:rFonts w:eastAsia="Calibri"/>
          <w:noProof/>
          <w:lang w:eastAsia="en-US"/>
        </w:rPr>
        <w:t>Postupy hodnocení výuky</w:t>
      </w:r>
      <w:r>
        <w:rPr>
          <w:noProof/>
        </w:rPr>
        <w:tab/>
      </w:r>
      <w:r>
        <w:rPr>
          <w:noProof/>
        </w:rPr>
        <w:fldChar w:fldCharType="begin"/>
      </w:r>
      <w:r>
        <w:rPr>
          <w:noProof/>
        </w:rPr>
        <w:instrText xml:space="preserve"> PAGEREF _Toc423005798 \h </w:instrText>
      </w:r>
      <w:r>
        <w:rPr>
          <w:noProof/>
        </w:rPr>
      </w:r>
      <w:r>
        <w:rPr>
          <w:noProof/>
        </w:rPr>
        <w:fldChar w:fldCharType="separate"/>
      </w:r>
      <w:r>
        <w:rPr>
          <w:noProof/>
        </w:rPr>
        <w:t>10</w:t>
      </w:r>
      <w:r>
        <w:rPr>
          <w:noProof/>
        </w:rPr>
        <w:fldChar w:fldCharType="end"/>
      </w:r>
    </w:p>
    <w:p w:rsidR="00A02E42" w:rsidRPr="00F32E0A" w:rsidRDefault="00A02E42">
      <w:pPr>
        <w:pStyle w:val="Obsah1"/>
        <w:tabs>
          <w:tab w:val="right" w:leader="dot" w:pos="9062"/>
        </w:tabs>
        <w:rPr>
          <w:rFonts w:ascii="Calibri" w:hAnsi="Calibri"/>
          <w:b w:val="0"/>
          <w:bCs w:val="0"/>
          <w:caps w:val="0"/>
          <w:noProof/>
          <w:sz w:val="22"/>
          <w:szCs w:val="22"/>
          <w:lang w:eastAsia="cs-CZ"/>
        </w:rPr>
      </w:pPr>
      <w:r>
        <w:rPr>
          <w:noProof/>
        </w:rPr>
        <w:t>4. Učební plán</w:t>
      </w:r>
      <w:r>
        <w:rPr>
          <w:noProof/>
        </w:rPr>
        <w:tab/>
      </w:r>
      <w:r>
        <w:rPr>
          <w:noProof/>
        </w:rPr>
        <w:fldChar w:fldCharType="begin"/>
      </w:r>
      <w:r>
        <w:rPr>
          <w:noProof/>
        </w:rPr>
        <w:instrText xml:space="preserve"> PAGEREF _Toc423005799 \h </w:instrText>
      </w:r>
      <w:r>
        <w:rPr>
          <w:noProof/>
        </w:rPr>
      </w:r>
      <w:r>
        <w:rPr>
          <w:noProof/>
        </w:rPr>
        <w:fldChar w:fldCharType="separate"/>
      </w:r>
      <w:r>
        <w:rPr>
          <w:noProof/>
        </w:rPr>
        <w:t>11</w:t>
      </w:r>
      <w:r>
        <w:rPr>
          <w:noProof/>
        </w:rPr>
        <w:fldChar w:fldCharType="end"/>
      </w:r>
    </w:p>
    <w:p w:rsidR="00A02E42" w:rsidRPr="00F32E0A" w:rsidRDefault="00A02E42">
      <w:pPr>
        <w:pStyle w:val="Obsah1"/>
        <w:tabs>
          <w:tab w:val="right" w:leader="dot" w:pos="9062"/>
        </w:tabs>
        <w:rPr>
          <w:rFonts w:ascii="Calibri" w:hAnsi="Calibri"/>
          <w:b w:val="0"/>
          <w:bCs w:val="0"/>
          <w:caps w:val="0"/>
          <w:noProof/>
          <w:sz w:val="22"/>
          <w:szCs w:val="22"/>
          <w:lang w:eastAsia="cs-CZ"/>
        </w:rPr>
      </w:pPr>
      <w:r>
        <w:rPr>
          <w:noProof/>
        </w:rPr>
        <w:t>5. Moduly rekvalifikačního vzdělávacího programu</w:t>
      </w:r>
      <w:r>
        <w:rPr>
          <w:noProof/>
        </w:rPr>
        <w:tab/>
      </w:r>
      <w:r>
        <w:rPr>
          <w:noProof/>
        </w:rPr>
        <w:fldChar w:fldCharType="begin"/>
      </w:r>
      <w:r>
        <w:rPr>
          <w:noProof/>
        </w:rPr>
        <w:instrText xml:space="preserve"> PAGEREF _Toc423005800 \h </w:instrText>
      </w:r>
      <w:r>
        <w:rPr>
          <w:noProof/>
        </w:rPr>
      </w:r>
      <w:r>
        <w:rPr>
          <w:noProof/>
        </w:rPr>
        <w:fldChar w:fldCharType="separate"/>
      </w:r>
      <w:r>
        <w:rPr>
          <w:noProof/>
        </w:rPr>
        <w:t>12</w:t>
      </w:r>
      <w:r>
        <w:rPr>
          <w:noProof/>
        </w:rPr>
        <w:fldChar w:fldCharType="end"/>
      </w:r>
    </w:p>
    <w:p w:rsidR="00A02E42" w:rsidRPr="00F32E0A" w:rsidRDefault="00A02E42">
      <w:pPr>
        <w:pStyle w:val="Obsah1"/>
        <w:tabs>
          <w:tab w:val="right" w:leader="dot" w:pos="9062"/>
        </w:tabs>
        <w:rPr>
          <w:rFonts w:ascii="Calibri" w:hAnsi="Calibri"/>
          <w:b w:val="0"/>
          <w:bCs w:val="0"/>
          <w:caps w:val="0"/>
          <w:noProof/>
          <w:sz w:val="22"/>
          <w:szCs w:val="22"/>
          <w:lang w:eastAsia="cs-CZ"/>
        </w:rPr>
      </w:pPr>
      <w:r w:rsidRPr="00014A0D">
        <w:rPr>
          <w:b w:val="0"/>
          <w:noProof/>
        </w:rPr>
        <w:t>Příloha č. 1 –</w:t>
      </w:r>
      <w:r>
        <w:rPr>
          <w:noProof/>
        </w:rPr>
        <w:t xml:space="preserve"> Rámcový rozvrh hodin vzorového výukového dne</w:t>
      </w:r>
      <w:r>
        <w:rPr>
          <w:noProof/>
        </w:rPr>
        <w:tab/>
      </w:r>
      <w:r>
        <w:rPr>
          <w:noProof/>
        </w:rPr>
        <w:fldChar w:fldCharType="begin"/>
      </w:r>
      <w:r>
        <w:rPr>
          <w:noProof/>
        </w:rPr>
        <w:instrText xml:space="preserve"> PAGEREF _Toc423005801 \h </w:instrText>
      </w:r>
      <w:r>
        <w:rPr>
          <w:noProof/>
        </w:rPr>
      </w:r>
      <w:r>
        <w:rPr>
          <w:noProof/>
        </w:rPr>
        <w:fldChar w:fldCharType="separate"/>
      </w:r>
      <w:r>
        <w:rPr>
          <w:noProof/>
        </w:rPr>
        <w:t>31</w:t>
      </w:r>
      <w:r>
        <w:rPr>
          <w:noProof/>
        </w:rPr>
        <w:fldChar w:fldCharType="end"/>
      </w:r>
    </w:p>
    <w:p w:rsidR="00A02E42" w:rsidRPr="00F32E0A" w:rsidRDefault="00A02E42">
      <w:pPr>
        <w:pStyle w:val="Obsah1"/>
        <w:tabs>
          <w:tab w:val="right" w:leader="dot" w:pos="9062"/>
        </w:tabs>
        <w:rPr>
          <w:rFonts w:ascii="Calibri" w:hAnsi="Calibri"/>
          <w:b w:val="0"/>
          <w:bCs w:val="0"/>
          <w:caps w:val="0"/>
          <w:noProof/>
          <w:sz w:val="22"/>
          <w:szCs w:val="22"/>
          <w:lang w:eastAsia="cs-CZ"/>
        </w:rPr>
      </w:pPr>
      <w:r w:rsidRPr="00014A0D">
        <w:rPr>
          <w:b w:val="0"/>
          <w:noProof/>
        </w:rPr>
        <w:t>Příloha č. 2 –</w:t>
      </w:r>
      <w:r>
        <w:rPr>
          <w:noProof/>
        </w:rPr>
        <w:t xml:space="preserve"> Složení zkušební komise</w:t>
      </w:r>
      <w:r>
        <w:rPr>
          <w:noProof/>
        </w:rPr>
        <w:tab/>
      </w:r>
      <w:r>
        <w:rPr>
          <w:noProof/>
        </w:rPr>
        <w:fldChar w:fldCharType="begin"/>
      </w:r>
      <w:r>
        <w:rPr>
          <w:noProof/>
        </w:rPr>
        <w:instrText xml:space="preserve"> PAGEREF _Toc423005802 \h </w:instrText>
      </w:r>
      <w:r>
        <w:rPr>
          <w:noProof/>
        </w:rPr>
      </w:r>
      <w:r>
        <w:rPr>
          <w:noProof/>
        </w:rPr>
        <w:fldChar w:fldCharType="separate"/>
      </w:r>
      <w:r>
        <w:rPr>
          <w:noProof/>
        </w:rPr>
        <w:t>32</w:t>
      </w:r>
      <w:r>
        <w:rPr>
          <w:noProof/>
        </w:rPr>
        <w:fldChar w:fldCharType="end"/>
      </w:r>
    </w:p>
    <w:p w:rsidR="00A02E42" w:rsidRPr="00F32E0A" w:rsidRDefault="00A02E42">
      <w:pPr>
        <w:pStyle w:val="Obsah1"/>
        <w:tabs>
          <w:tab w:val="right" w:leader="dot" w:pos="9062"/>
        </w:tabs>
        <w:rPr>
          <w:rFonts w:ascii="Calibri" w:hAnsi="Calibri"/>
          <w:b w:val="0"/>
          <w:bCs w:val="0"/>
          <w:caps w:val="0"/>
          <w:noProof/>
          <w:sz w:val="22"/>
          <w:szCs w:val="22"/>
          <w:lang w:eastAsia="cs-CZ"/>
        </w:rPr>
      </w:pPr>
      <w:r w:rsidRPr="00014A0D">
        <w:rPr>
          <w:b w:val="0"/>
          <w:noProof/>
        </w:rPr>
        <w:t>Příloha č. 3 –</w:t>
      </w:r>
      <w:r>
        <w:rPr>
          <w:noProof/>
        </w:rPr>
        <w:t xml:space="preserve"> Seznam a kvalifikace lektorů jednotlivých modulů</w:t>
      </w:r>
      <w:r>
        <w:rPr>
          <w:noProof/>
        </w:rPr>
        <w:tab/>
      </w:r>
      <w:r>
        <w:rPr>
          <w:noProof/>
        </w:rPr>
        <w:fldChar w:fldCharType="begin"/>
      </w:r>
      <w:r>
        <w:rPr>
          <w:noProof/>
        </w:rPr>
        <w:instrText xml:space="preserve"> PAGEREF _Toc423005803 \h </w:instrText>
      </w:r>
      <w:r>
        <w:rPr>
          <w:noProof/>
        </w:rPr>
      </w:r>
      <w:r>
        <w:rPr>
          <w:noProof/>
        </w:rPr>
        <w:fldChar w:fldCharType="separate"/>
      </w:r>
      <w:r>
        <w:rPr>
          <w:noProof/>
        </w:rPr>
        <w:t>33</w:t>
      </w:r>
      <w:r>
        <w:rPr>
          <w:noProof/>
        </w:rPr>
        <w:fldChar w:fldCharType="end"/>
      </w:r>
    </w:p>
    <w:p w:rsidR="00B61966" w:rsidRDefault="00A02E42">
      <w:pPr>
        <w:pStyle w:val="Obsah1"/>
        <w:tabs>
          <w:tab w:val="right" w:leader="dot" w:pos="9062"/>
        </w:tabs>
        <w:rPr>
          <w:noProof/>
        </w:rPr>
      </w:pPr>
      <w:r w:rsidRPr="00014A0D">
        <w:rPr>
          <w:b w:val="0"/>
          <w:noProof/>
        </w:rPr>
        <w:t>Příloha č. 4 –</w:t>
      </w:r>
      <w:r>
        <w:rPr>
          <w:noProof/>
        </w:rPr>
        <w:t xml:space="preserve"> Vzor potvrzení o účasti v akreditovaném vzdělávacím</w:t>
      </w:r>
    </w:p>
    <w:p w:rsidR="00A02E42" w:rsidRPr="00F32E0A" w:rsidRDefault="00A02E42">
      <w:pPr>
        <w:pStyle w:val="Obsah1"/>
        <w:tabs>
          <w:tab w:val="right" w:leader="dot" w:pos="9062"/>
        </w:tabs>
        <w:rPr>
          <w:rFonts w:ascii="Calibri" w:hAnsi="Calibri"/>
          <w:b w:val="0"/>
          <w:bCs w:val="0"/>
          <w:caps w:val="0"/>
          <w:noProof/>
          <w:sz w:val="22"/>
          <w:szCs w:val="22"/>
          <w:lang w:eastAsia="cs-CZ"/>
        </w:rPr>
      </w:pPr>
      <w:r>
        <w:rPr>
          <w:noProof/>
        </w:rPr>
        <w:t xml:space="preserve"> programu</w:t>
      </w:r>
      <w:r>
        <w:rPr>
          <w:noProof/>
        </w:rPr>
        <w:tab/>
      </w:r>
      <w:r>
        <w:rPr>
          <w:noProof/>
        </w:rPr>
        <w:fldChar w:fldCharType="begin"/>
      </w:r>
      <w:r>
        <w:rPr>
          <w:noProof/>
        </w:rPr>
        <w:instrText xml:space="preserve"> PAGEREF _Toc423005804 \h </w:instrText>
      </w:r>
      <w:r>
        <w:rPr>
          <w:noProof/>
        </w:rPr>
      </w:r>
      <w:r>
        <w:rPr>
          <w:noProof/>
        </w:rPr>
        <w:fldChar w:fldCharType="separate"/>
      </w:r>
      <w:r>
        <w:rPr>
          <w:noProof/>
        </w:rPr>
        <w:t>34</w:t>
      </w:r>
      <w:r>
        <w:rPr>
          <w:noProof/>
        </w:rPr>
        <w:fldChar w:fldCharType="end"/>
      </w:r>
    </w:p>
    <w:p w:rsidR="00A02E42" w:rsidRPr="00F32E0A" w:rsidRDefault="00A02E42">
      <w:pPr>
        <w:pStyle w:val="Obsah1"/>
        <w:tabs>
          <w:tab w:val="right" w:leader="dot" w:pos="9062"/>
        </w:tabs>
        <w:rPr>
          <w:rFonts w:ascii="Calibri" w:hAnsi="Calibri"/>
          <w:b w:val="0"/>
          <w:bCs w:val="0"/>
          <w:caps w:val="0"/>
          <w:noProof/>
          <w:sz w:val="22"/>
          <w:szCs w:val="22"/>
          <w:lang w:eastAsia="cs-CZ"/>
        </w:rPr>
      </w:pPr>
      <w:r w:rsidRPr="00014A0D">
        <w:rPr>
          <w:b w:val="0"/>
          <w:noProof/>
        </w:rPr>
        <w:t>Příloha č. 5 –</w:t>
      </w:r>
      <w:r>
        <w:rPr>
          <w:noProof/>
        </w:rPr>
        <w:t xml:space="preserve"> Způsob zjišťování zpětné vazby od účastníků</w:t>
      </w:r>
      <w:r>
        <w:rPr>
          <w:noProof/>
        </w:rPr>
        <w:tab/>
      </w:r>
      <w:r>
        <w:rPr>
          <w:noProof/>
        </w:rPr>
        <w:fldChar w:fldCharType="begin"/>
      </w:r>
      <w:r>
        <w:rPr>
          <w:noProof/>
        </w:rPr>
        <w:instrText xml:space="preserve"> PAGEREF _Toc423005805 \h </w:instrText>
      </w:r>
      <w:r>
        <w:rPr>
          <w:noProof/>
        </w:rPr>
      </w:r>
      <w:r>
        <w:rPr>
          <w:noProof/>
        </w:rPr>
        <w:fldChar w:fldCharType="separate"/>
      </w:r>
      <w:r>
        <w:rPr>
          <w:noProof/>
        </w:rPr>
        <w:t>36</w:t>
      </w:r>
      <w:r>
        <w:rPr>
          <w:noProof/>
        </w:rPr>
        <w:fldChar w:fldCharType="end"/>
      </w:r>
    </w:p>
    <w:p w:rsidR="00EC6043" w:rsidRDefault="000F77B3">
      <w:pPr>
        <w:pStyle w:val="Obsah1"/>
        <w:tabs>
          <w:tab w:val="right" w:leader="dot" w:pos="9072"/>
        </w:tabs>
        <w:rPr>
          <w:rFonts w:cs="Arial"/>
          <w:caps w:val="0"/>
          <w:color w:val="FF00FF"/>
        </w:rPr>
        <w:sectPr w:rsidR="00EC6043" w:rsidSect="008B54A4">
          <w:type w:val="continuous"/>
          <w:pgSz w:w="11906" w:h="16838"/>
          <w:pgMar w:top="1670" w:right="1417" w:bottom="1693" w:left="1417" w:header="708" w:footer="708" w:gutter="0"/>
          <w:cols w:space="708"/>
          <w:docGrid w:linePitch="360"/>
        </w:sectPr>
      </w:pPr>
      <w:r>
        <w:fldChar w:fldCharType="end"/>
      </w:r>
    </w:p>
    <w:p w:rsidR="00EC6043" w:rsidRDefault="00EC6043">
      <w:pPr>
        <w:tabs>
          <w:tab w:val="right" w:leader="dot" w:pos="9062"/>
        </w:tabs>
        <w:rPr>
          <w:rFonts w:cs="Arial"/>
          <w:b/>
          <w:bCs/>
          <w:color w:val="FF00FF"/>
          <w:sz w:val="20"/>
          <w:szCs w:val="20"/>
        </w:rPr>
      </w:pPr>
    </w:p>
    <w:p w:rsidR="00EC6043" w:rsidRDefault="00EC6043">
      <w:pPr>
        <w:pStyle w:val="Nadpis1"/>
        <w:pageBreakBefore/>
      </w:pPr>
      <w:bookmarkStart w:id="0" w:name="__RefHeading__48_1147584052"/>
      <w:bookmarkStart w:id="1" w:name="__RefHeading__2_1151312067"/>
      <w:bookmarkStart w:id="2" w:name="__RefHeading__25_142323643"/>
      <w:bookmarkStart w:id="3" w:name="__RefHeading__139_740061297"/>
      <w:bookmarkEnd w:id="0"/>
      <w:bookmarkEnd w:id="1"/>
      <w:bookmarkEnd w:id="2"/>
      <w:bookmarkEnd w:id="3"/>
      <w:r>
        <w:rPr>
          <w:rFonts w:eastAsia="Arial"/>
        </w:rPr>
        <w:lastRenderedPageBreak/>
        <w:t xml:space="preserve"> </w:t>
      </w:r>
      <w:bookmarkStart w:id="4" w:name="_Toc423005787"/>
      <w:r>
        <w:t>1. Identifikační údaje rekvalifikačního programu</w:t>
      </w:r>
      <w:bookmarkEnd w:id="4"/>
    </w:p>
    <w:tbl>
      <w:tblPr>
        <w:tblW w:w="0" w:type="auto"/>
        <w:tblBorders>
          <w:insideV w:val="single" w:sz="4" w:space="0" w:color="808080"/>
        </w:tblBorders>
        <w:tblLook w:val="01E0" w:firstRow="1" w:lastRow="1" w:firstColumn="1" w:lastColumn="1" w:noHBand="0" w:noVBand="0"/>
      </w:tblPr>
      <w:tblGrid>
        <w:gridCol w:w="2842"/>
        <w:gridCol w:w="6368"/>
      </w:tblGrid>
      <w:tr w:rsidR="00EA0267" w:rsidTr="00592D3C">
        <w:tc>
          <w:tcPr>
            <w:tcW w:w="2842" w:type="dxa"/>
            <w:shd w:val="clear" w:color="auto" w:fill="F2F2F2"/>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Název rekvalifikačního programu</w:t>
            </w:r>
          </w:p>
        </w:tc>
        <w:tc>
          <w:tcPr>
            <w:tcW w:w="6368" w:type="dxa"/>
            <w:shd w:val="clear" w:color="auto" w:fill="F2F2F2"/>
            <w:tcMar>
              <w:top w:w="113" w:type="dxa"/>
              <w:left w:w="142" w:type="dxa"/>
              <w:bottom w:w="113" w:type="dxa"/>
              <w:right w:w="142" w:type="dxa"/>
            </w:tcMar>
          </w:tcPr>
          <w:p w:rsidR="00EA0267" w:rsidRPr="00166994" w:rsidRDefault="00EA0267" w:rsidP="00592D3C">
            <w:pPr>
              <w:pStyle w:val="Default"/>
              <w:rPr>
                <w:sz w:val="22"/>
                <w:szCs w:val="22"/>
              </w:rPr>
            </w:pPr>
            <w:r>
              <w:rPr>
                <w:sz w:val="22"/>
                <w:szCs w:val="22"/>
              </w:rPr>
              <w:t>Dlaždič (36-001-E</w:t>
            </w:r>
            <w:r w:rsidRPr="00166994">
              <w:rPr>
                <w:sz w:val="22"/>
                <w:szCs w:val="22"/>
              </w:rPr>
              <w:t>)</w:t>
            </w:r>
          </w:p>
        </w:tc>
      </w:tr>
      <w:tr w:rsidR="00EA0267" w:rsidTr="00592D3C">
        <w:tc>
          <w:tcPr>
            <w:tcW w:w="2842" w:type="dxa"/>
            <w:shd w:val="clear" w:color="auto" w:fill="FFFFFF"/>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Platnost hodnotícího standardu, dle kterého byl program vytvořen</w:t>
            </w:r>
          </w:p>
        </w:tc>
        <w:tc>
          <w:tcPr>
            <w:tcW w:w="6368" w:type="dxa"/>
            <w:shd w:val="clear" w:color="auto" w:fill="FFFFFF"/>
            <w:tcMar>
              <w:top w:w="113" w:type="dxa"/>
              <w:left w:w="142" w:type="dxa"/>
              <w:bottom w:w="113" w:type="dxa"/>
              <w:right w:w="142" w:type="dxa"/>
            </w:tcMar>
          </w:tcPr>
          <w:p w:rsidR="00EA0267" w:rsidRPr="00166994" w:rsidRDefault="00EA0267" w:rsidP="00592D3C">
            <w:pPr>
              <w:pStyle w:val="Default"/>
              <w:rPr>
                <w:sz w:val="22"/>
                <w:szCs w:val="22"/>
              </w:rPr>
            </w:pPr>
            <w:r>
              <w:rPr>
                <w:sz w:val="22"/>
                <w:szCs w:val="22"/>
              </w:rPr>
              <w:t>Platný od 30</w:t>
            </w:r>
            <w:r w:rsidRPr="00166994">
              <w:rPr>
                <w:sz w:val="22"/>
                <w:szCs w:val="22"/>
              </w:rPr>
              <w:t xml:space="preserve">. </w:t>
            </w:r>
            <w:r>
              <w:rPr>
                <w:sz w:val="22"/>
                <w:szCs w:val="22"/>
              </w:rPr>
              <w:t>1</w:t>
            </w:r>
            <w:r w:rsidRPr="00166994">
              <w:rPr>
                <w:sz w:val="22"/>
                <w:szCs w:val="22"/>
              </w:rPr>
              <w:t>.</w:t>
            </w:r>
            <w:r>
              <w:rPr>
                <w:sz w:val="22"/>
                <w:szCs w:val="22"/>
              </w:rPr>
              <w:t xml:space="preserve"> 2009</w:t>
            </w:r>
          </w:p>
        </w:tc>
      </w:tr>
      <w:tr w:rsidR="00EA0267" w:rsidTr="00592D3C">
        <w:tc>
          <w:tcPr>
            <w:tcW w:w="2842" w:type="dxa"/>
            <w:shd w:val="clear" w:color="auto" w:fill="F3F3F3"/>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Název vzdělávací instituce</w:t>
            </w:r>
          </w:p>
        </w:tc>
        <w:tc>
          <w:tcPr>
            <w:tcW w:w="6368" w:type="dxa"/>
            <w:shd w:val="clear" w:color="auto" w:fill="F3F3F3"/>
            <w:tcMar>
              <w:top w:w="113" w:type="dxa"/>
              <w:left w:w="142" w:type="dxa"/>
              <w:bottom w:w="113" w:type="dxa"/>
              <w:right w:w="142" w:type="dxa"/>
            </w:tcMar>
          </w:tcPr>
          <w:p w:rsidR="00EA0267" w:rsidRDefault="00EA0267" w:rsidP="00592D3C">
            <w:pPr>
              <w:pStyle w:val="Default"/>
              <w:rPr>
                <w:szCs w:val="22"/>
              </w:rPr>
            </w:pPr>
          </w:p>
        </w:tc>
      </w:tr>
      <w:tr w:rsidR="00EA0267" w:rsidTr="00592D3C">
        <w:tc>
          <w:tcPr>
            <w:tcW w:w="2842" w:type="dxa"/>
            <w:tcBorders>
              <w:bottom w:val="nil"/>
            </w:tcBorders>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Adresa vzdělávací instituce</w:t>
            </w:r>
          </w:p>
        </w:tc>
        <w:tc>
          <w:tcPr>
            <w:tcW w:w="6368" w:type="dxa"/>
            <w:tcBorders>
              <w:bottom w:val="nil"/>
            </w:tcBorders>
            <w:tcMar>
              <w:top w:w="113" w:type="dxa"/>
              <w:left w:w="142" w:type="dxa"/>
              <w:bottom w:w="113" w:type="dxa"/>
              <w:right w:w="142" w:type="dxa"/>
            </w:tcMar>
          </w:tcPr>
          <w:p w:rsidR="00EA0267" w:rsidRDefault="00EA0267" w:rsidP="00592D3C">
            <w:pPr>
              <w:pStyle w:val="Default"/>
              <w:rPr>
                <w:szCs w:val="22"/>
              </w:rPr>
            </w:pPr>
          </w:p>
        </w:tc>
      </w:tr>
      <w:tr w:rsidR="00EA0267" w:rsidTr="00592D3C">
        <w:tc>
          <w:tcPr>
            <w:tcW w:w="2842" w:type="dxa"/>
            <w:tcBorders>
              <w:bottom w:val="nil"/>
            </w:tcBorders>
            <w:shd w:val="clear" w:color="auto" w:fill="F3F3F3"/>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WWW vzdělávací instituce</w:t>
            </w:r>
          </w:p>
        </w:tc>
        <w:tc>
          <w:tcPr>
            <w:tcW w:w="6368" w:type="dxa"/>
            <w:tcBorders>
              <w:bottom w:val="nil"/>
            </w:tcBorders>
            <w:shd w:val="clear" w:color="auto" w:fill="F3F3F3"/>
            <w:tcMar>
              <w:top w:w="113" w:type="dxa"/>
              <w:left w:w="142" w:type="dxa"/>
              <w:bottom w:w="113" w:type="dxa"/>
              <w:right w:w="142" w:type="dxa"/>
            </w:tcMar>
          </w:tcPr>
          <w:p w:rsidR="00EA0267" w:rsidRDefault="00EA0267" w:rsidP="00592D3C">
            <w:pPr>
              <w:widowControl w:val="0"/>
              <w:autoSpaceDE w:val="0"/>
              <w:autoSpaceDN w:val="0"/>
              <w:rPr>
                <w:rFonts w:cs="Arial"/>
                <w:sz w:val="22"/>
                <w:szCs w:val="22"/>
              </w:rPr>
            </w:pPr>
          </w:p>
        </w:tc>
      </w:tr>
      <w:tr w:rsidR="00EA0267" w:rsidTr="00592D3C">
        <w:trPr>
          <w:trHeight w:val="313"/>
        </w:trPr>
        <w:tc>
          <w:tcPr>
            <w:tcW w:w="2842" w:type="dxa"/>
            <w:tcBorders>
              <w:bottom w:val="nil"/>
            </w:tcBorders>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Kontaktní osoba</w:t>
            </w:r>
          </w:p>
        </w:tc>
        <w:tc>
          <w:tcPr>
            <w:tcW w:w="6368" w:type="dxa"/>
            <w:tcBorders>
              <w:bottom w:val="nil"/>
            </w:tcBorders>
            <w:tcMar>
              <w:top w:w="113" w:type="dxa"/>
              <w:left w:w="142" w:type="dxa"/>
              <w:bottom w:w="113" w:type="dxa"/>
              <w:right w:w="142" w:type="dxa"/>
            </w:tcMar>
          </w:tcPr>
          <w:p w:rsidR="00EA0267" w:rsidRDefault="00EA0267" w:rsidP="00592D3C">
            <w:pPr>
              <w:widowControl w:val="0"/>
              <w:autoSpaceDE w:val="0"/>
              <w:autoSpaceDN w:val="0"/>
              <w:rPr>
                <w:rFonts w:cs="Arial"/>
                <w:b/>
                <w:bCs/>
                <w:sz w:val="22"/>
                <w:szCs w:val="22"/>
              </w:rPr>
            </w:pPr>
          </w:p>
        </w:tc>
      </w:tr>
      <w:tr w:rsidR="00EA0267" w:rsidTr="00592D3C">
        <w:tc>
          <w:tcPr>
            <w:tcW w:w="2842" w:type="dxa"/>
            <w:tcBorders>
              <w:bottom w:val="nil"/>
            </w:tcBorders>
            <w:shd w:val="clear" w:color="auto" w:fill="F3F3F3"/>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Typ programu dalšího vzdělávání</w:t>
            </w:r>
          </w:p>
        </w:tc>
        <w:tc>
          <w:tcPr>
            <w:tcW w:w="6368" w:type="dxa"/>
            <w:tcBorders>
              <w:bottom w:val="nil"/>
            </w:tcBorders>
            <w:shd w:val="clear" w:color="auto" w:fill="F3F3F3"/>
            <w:tcMar>
              <w:top w:w="113" w:type="dxa"/>
              <w:left w:w="142" w:type="dxa"/>
              <w:bottom w:w="113" w:type="dxa"/>
              <w:right w:w="142" w:type="dxa"/>
            </w:tcMar>
          </w:tcPr>
          <w:p w:rsidR="00EA0267" w:rsidRDefault="00EA0267" w:rsidP="00592D3C">
            <w:pPr>
              <w:widowControl w:val="0"/>
              <w:autoSpaceDE w:val="0"/>
              <w:autoSpaceDN w:val="0"/>
              <w:rPr>
                <w:rFonts w:cs="Arial"/>
                <w:sz w:val="22"/>
                <w:szCs w:val="22"/>
              </w:rPr>
            </w:pPr>
            <w:r>
              <w:rPr>
                <w:rFonts w:cs="Arial"/>
                <w:sz w:val="22"/>
                <w:szCs w:val="22"/>
              </w:rPr>
              <w:t xml:space="preserve">Rekvalifikační program – příprava na získání profesní kvalifikace dle zákona 179/2006 Sb. </w:t>
            </w:r>
          </w:p>
        </w:tc>
      </w:tr>
      <w:tr w:rsidR="00EA0267" w:rsidTr="00592D3C">
        <w:tc>
          <w:tcPr>
            <w:tcW w:w="2842" w:type="dxa"/>
            <w:tcBorders>
              <w:bottom w:val="nil"/>
            </w:tcBorders>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Vstupní požadavky na uchazeče</w:t>
            </w:r>
          </w:p>
        </w:tc>
        <w:tc>
          <w:tcPr>
            <w:tcW w:w="6368" w:type="dxa"/>
            <w:tcBorders>
              <w:bottom w:val="nil"/>
            </w:tcBorders>
            <w:tcMar>
              <w:top w:w="113" w:type="dxa"/>
              <w:left w:w="142" w:type="dxa"/>
              <w:bottom w:w="113" w:type="dxa"/>
              <w:right w:w="142" w:type="dxa"/>
            </w:tcMar>
          </w:tcPr>
          <w:p w:rsidR="00EA0267" w:rsidRPr="00166994" w:rsidRDefault="00EA0267" w:rsidP="00592D3C">
            <w:pPr>
              <w:widowControl w:val="0"/>
              <w:autoSpaceDE w:val="0"/>
              <w:autoSpaceDN w:val="0"/>
              <w:rPr>
                <w:rFonts w:cs="Arial"/>
                <w:sz w:val="22"/>
                <w:szCs w:val="22"/>
                <w:highlight w:val="cyan"/>
              </w:rPr>
            </w:pPr>
            <w:r>
              <w:rPr>
                <w:rFonts w:cs="Arial"/>
                <w:sz w:val="22"/>
                <w:szCs w:val="22"/>
              </w:rPr>
              <w:t>Minimálně základní vzdělání</w:t>
            </w:r>
          </w:p>
        </w:tc>
      </w:tr>
      <w:tr w:rsidR="00EA0267" w:rsidTr="00592D3C">
        <w:tc>
          <w:tcPr>
            <w:tcW w:w="2842" w:type="dxa"/>
            <w:tcBorders>
              <w:bottom w:val="nil"/>
            </w:tcBorders>
            <w:shd w:val="clear" w:color="auto" w:fill="F3F3F3"/>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Podmínky zdravotní způsobilosti uchazeče</w:t>
            </w:r>
          </w:p>
        </w:tc>
        <w:tc>
          <w:tcPr>
            <w:tcW w:w="6368" w:type="dxa"/>
            <w:tcBorders>
              <w:bottom w:val="nil"/>
            </w:tcBorders>
            <w:shd w:val="clear" w:color="auto" w:fill="F3F3F3"/>
            <w:tcMar>
              <w:top w:w="113" w:type="dxa"/>
              <w:left w:w="142" w:type="dxa"/>
              <w:bottom w:w="113" w:type="dxa"/>
              <w:right w:w="142" w:type="dxa"/>
            </w:tcMar>
          </w:tcPr>
          <w:p w:rsidR="00EA0267" w:rsidRDefault="00EA0267" w:rsidP="00592D3C">
            <w:pPr>
              <w:widowControl w:val="0"/>
              <w:autoSpaceDE w:val="0"/>
              <w:autoSpaceDN w:val="0"/>
              <w:rPr>
                <w:rFonts w:cs="Arial"/>
                <w:sz w:val="22"/>
                <w:szCs w:val="22"/>
              </w:rPr>
            </w:pPr>
            <w:r>
              <w:rPr>
                <w:rFonts w:cs="Arial"/>
                <w:sz w:val="22"/>
                <w:szCs w:val="22"/>
              </w:rPr>
              <w:t>Podmínky zdravotní způsobilosti jsou uvedeny na www.nsp.cz</w:t>
            </w:r>
          </w:p>
        </w:tc>
      </w:tr>
      <w:tr w:rsidR="00EA0267" w:rsidTr="00592D3C">
        <w:tc>
          <w:tcPr>
            <w:tcW w:w="2842" w:type="dxa"/>
            <w:tcBorders>
              <w:bottom w:val="nil"/>
            </w:tcBorders>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Forma výuky</w:t>
            </w:r>
          </w:p>
        </w:tc>
        <w:tc>
          <w:tcPr>
            <w:tcW w:w="6368" w:type="dxa"/>
            <w:tcBorders>
              <w:bottom w:val="nil"/>
            </w:tcBorders>
            <w:tcMar>
              <w:top w:w="113" w:type="dxa"/>
              <w:left w:w="142" w:type="dxa"/>
              <w:bottom w:w="113" w:type="dxa"/>
              <w:right w:w="142" w:type="dxa"/>
            </w:tcMar>
          </w:tcPr>
          <w:p w:rsidR="00EA0267" w:rsidRDefault="00EA0267" w:rsidP="00592D3C">
            <w:pPr>
              <w:widowControl w:val="0"/>
              <w:autoSpaceDE w:val="0"/>
              <w:autoSpaceDN w:val="0"/>
              <w:rPr>
                <w:rFonts w:cs="Arial"/>
                <w:sz w:val="22"/>
                <w:szCs w:val="22"/>
              </w:rPr>
            </w:pPr>
            <w:r>
              <w:rPr>
                <w:rFonts w:cs="Arial"/>
                <w:sz w:val="22"/>
                <w:szCs w:val="22"/>
              </w:rPr>
              <w:t xml:space="preserve">Prezenční </w:t>
            </w:r>
          </w:p>
        </w:tc>
      </w:tr>
      <w:tr w:rsidR="00EA0267" w:rsidTr="00592D3C">
        <w:trPr>
          <w:trHeight w:val="517"/>
        </w:trPr>
        <w:tc>
          <w:tcPr>
            <w:tcW w:w="2842" w:type="dxa"/>
            <w:tcBorders>
              <w:bottom w:val="nil"/>
            </w:tcBorders>
            <w:shd w:val="clear" w:color="auto" w:fill="F3F3F3"/>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p>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Délka výuky</w:t>
            </w:r>
          </w:p>
        </w:tc>
        <w:tc>
          <w:tcPr>
            <w:tcW w:w="6368" w:type="dxa"/>
            <w:tcBorders>
              <w:bottom w:val="nil"/>
            </w:tcBorders>
            <w:shd w:val="clear" w:color="auto" w:fill="F3F3F3"/>
            <w:tcMar>
              <w:top w:w="113" w:type="dxa"/>
              <w:left w:w="142" w:type="dxa"/>
              <w:bottom w:w="113" w:type="dxa"/>
              <w:right w:w="142" w:type="dxa"/>
            </w:tcMar>
          </w:tcPr>
          <w:p w:rsidR="00EA0267" w:rsidRDefault="00EA0267" w:rsidP="00592D3C">
            <w:pPr>
              <w:widowControl w:val="0"/>
              <w:autoSpaceDE w:val="0"/>
              <w:autoSpaceDN w:val="0"/>
              <w:spacing w:before="240" w:line="360" w:lineRule="auto"/>
              <w:rPr>
                <w:rFonts w:cs="Arial"/>
                <w:sz w:val="22"/>
                <w:szCs w:val="22"/>
              </w:rPr>
            </w:pPr>
            <w:r>
              <w:rPr>
                <w:rFonts w:cs="Arial"/>
                <w:sz w:val="22"/>
                <w:szCs w:val="22"/>
              </w:rPr>
              <w:t xml:space="preserve">155 </w:t>
            </w:r>
            <w:r w:rsidR="00E42F40">
              <w:rPr>
                <w:rFonts w:cs="Arial"/>
                <w:sz w:val="22"/>
                <w:szCs w:val="22"/>
              </w:rPr>
              <w:t>hodin (41</w:t>
            </w:r>
            <w:r w:rsidR="00A43DF1">
              <w:rPr>
                <w:rFonts w:cs="Arial"/>
                <w:sz w:val="22"/>
                <w:szCs w:val="22"/>
              </w:rPr>
              <w:t xml:space="preserve"> </w:t>
            </w:r>
            <w:r w:rsidR="00E42F40">
              <w:rPr>
                <w:rFonts w:cs="Arial"/>
                <w:sz w:val="22"/>
                <w:szCs w:val="22"/>
              </w:rPr>
              <w:t>hod. teoretická výuka, 114</w:t>
            </w:r>
            <w:r>
              <w:rPr>
                <w:rFonts w:cs="Arial"/>
                <w:sz w:val="22"/>
                <w:szCs w:val="22"/>
              </w:rPr>
              <w:t xml:space="preserve"> hod. praxe)</w:t>
            </w:r>
          </w:p>
        </w:tc>
      </w:tr>
      <w:tr w:rsidR="00EA0267" w:rsidTr="00592D3C">
        <w:tc>
          <w:tcPr>
            <w:tcW w:w="2842" w:type="dxa"/>
            <w:tcBorders>
              <w:bottom w:val="nil"/>
            </w:tcBorders>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 xml:space="preserve">Způsob ukončení </w:t>
            </w:r>
          </w:p>
        </w:tc>
        <w:tc>
          <w:tcPr>
            <w:tcW w:w="6368" w:type="dxa"/>
            <w:tcBorders>
              <w:bottom w:val="nil"/>
            </w:tcBorders>
            <w:tcMar>
              <w:top w:w="113" w:type="dxa"/>
              <w:left w:w="142" w:type="dxa"/>
              <w:bottom w:w="113" w:type="dxa"/>
              <w:right w:w="142" w:type="dxa"/>
            </w:tcMar>
          </w:tcPr>
          <w:p w:rsidR="00EA0267" w:rsidRDefault="00EA0267" w:rsidP="00592D3C">
            <w:pPr>
              <w:widowControl w:val="0"/>
              <w:autoSpaceDE w:val="0"/>
              <w:autoSpaceDN w:val="0"/>
              <w:rPr>
                <w:rFonts w:cs="Arial"/>
                <w:sz w:val="22"/>
                <w:szCs w:val="22"/>
              </w:rPr>
            </w:pPr>
            <w:r>
              <w:rPr>
                <w:rFonts w:cs="Arial"/>
                <w:sz w:val="22"/>
                <w:szCs w:val="22"/>
              </w:rPr>
              <w:t>Zkouška k získání profesní kvalifikace Vysekávač dle zákona č.179/2006 Sb.</w:t>
            </w:r>
          </w:p>
        </w:tc>
      </w:tr>
      <w:tr w:rsidR="00EA0267" w:rsidTr="00592D3C">
        <w:tc>
          <w:tcPr>
            <w:tcW w:w="2842" w:type="dxa"/>
            <w:tcBorders>
              <w:bottom w:val="nil"/>
            </w:tcBorders>
            <w:shd w:val="clear" w:color="auto" w:fill="F3F3F3"/>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Získaná kvalifikace</w:t>
            </w:r>
          </w:p>
        </w:tc>
        <w:tc>
          <w:tcPr>
            <w:tcW w:w="6368" w:type="dxa"/>
            <w:tcBorders>
              <w:bottom w:val="nil"/>
            </w:tcBorders>
            <w:shd w:val="clear" w:color="auto" w:fill="F3F3F3"/>
            <w:tcMar>
              <w:top w:w="113" w:type="dxa"/>
              <w:left w:w="142" w:type="dxa"/>
              <w:bottom w:w="113" w:type="dxa"/>
              <w:right w:w="142" w:type="dxa"/>
            </w:tcMar>
          </w:tcPr>
          <w:p w:rsidR="00EA0267" w:rsidRDefault="00EA0267" w:rsidP="00592D3C">
            <w:pPr>
              <w:widowControl w:val="0"/>
              <w:autoSpaceDE w:val="0"/>
              <w:autoSpaceDN w:val="0"/>
              <w:rPr>
                <w:rFonts w:cs="Arial"/>
                <w:sz w:val="22"/>
                <w:szCs w:val="22"/>
              </w:rPr>
            </w:pPr>
            <w:r>
              <w:rPr>
                <w:rFonts w:cs="Arial"/>
                <w:sz w:val="22"/>
                <w:szCs w:val="22"/>
              </w:rPr>
              <w:t>Profesní kvalifikace Vysekávač (32-011-H)</w:t>
            </w:r>
          </w:p>
        </w:tc>
      </w:tr>
      <w:tr w:rsidR="00EA0267" w:rsidTr="00592D3C">
        <w:tc>
          <w:tcPr>
            <w:tcW w:w="2842" w:type="dxa"/>
            <w:tcBorders>
              <w:bottom w:val="nil"/>
            </w:tcBorders>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Certifikáty</w:t>
            </w:r>
          </w:p>
        </w:tc>
        <w:tc>
          <w:tcPr>
            <w:tcW w:w="6368" w:type="dxa"/>
            <w:tcBorders>
              <w:bottom w:val="nil"/>
            </w:tcBorders>
            <w:tcMar>
              <w:top w:w="113" w:type="dxa"/>
              <w:left w:w="142" w:type="dxa"/>
              <w:bottom w:w="113" w:type="dxa"/>
              <w:right w:w="142" w:type="dxa"/>
            </w:tcMar>
          </w:tcPr>
          <w:p w:rsidR="00EA0267" w:rsidRDefault="00EA0267" w:rsidP="00592D3C">
            <w:pPr>
              <w:widowControl w:val="0"/>
              <w:autoSpaceDE w:val="0"/>
              <w:autoSpaceDN w:val="0"/>
              <w:rPr>
                <w:rFonts w:cs="Arial"/>
                <w:sz w:val="22"/>
                <w:szCs w:val="22"/>
              </w:rPr>
            </w:pPr>
            <w:r>
              <w:rPr>
                <w:rFonts w:cs="Arial"/>
                <w:sz w:val="22"/>
                <w:szCs w:val="22"/>
              </w:rPr>
              <w:t>Potvrzení o účasti v akreditovaném vzdělávacím programu</w:t>
            </w:r>
          </w:p>
          <w:p w:rsidR="00EA0267" w:rsidRDefault="00EA0267" w:rsidP="00592D3C">
            <w:pPr>
              <w:widowControl w:val="0"/>
              <w:autoSpaceDE w:val="0"/>
              <w:autoSpaceDN w:val="0"/>
              <w:rPr>
                <w:rFonts w:cs="Arial"/>
                <w:sz w:val="22"/>
                <w:szCs w:val="22"/>
              </w:rPr>
            </w:pPr>
            <w:r>
              <w:rPr>
                <w:rFonts w:cs="Arial"/>
                <w:sz w:val="22"/>
                <w:szCs w:val="22"/>
              </w:rPr>
              <w:t>Osvědčení o získání profesní kvalifikaci</w:t>
            </w:r>
          </w:p>
        </w:tc>
      </w:tr>
      <w:tr w:rsidR="00EA0267" w:rsidTr="00592D3C">
        <w:tc>
          <w:tcPr>
            <w:tcW w:w="2842" w:type="dxa"/>
            <w:shd w:val="clear" w:color="auto" w:fill="F2F2F2"/>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Pracovní činnost, pro niž bude rekvalifikace uskutečňována</w:t>
            </w:r>
          </w:p>
        </w:tc>
        <w:tc>
          <w:tcPr>
            <w:tcW w:w="6368" w:type="dxa"/>
            <w:shd w:val="clear" w:color="auto" w:fill="F2F2F2"/>
            <w:tcMar>
              <w:top w:w="113" w:type="dxa"/>
              <w:left w:w="142" w:type="dxa"/>
              <w:bottom w:w="113" w:type="dxa"/>
              <w:right w:w="142" w:type="dxa"/>
            </w:tcMar>
          </w:tcPr>
          <w:p w:rsidR="00EA0267" w:rsidRPr="00AC2866" w:rsidRDefault="0075384D" w:rsidP="00592D3C">
            <w:pPr>
              <w:widowControl w:val="0"/>
              <w:autoSpaceDE w:val="0"/>
              <w:autoSpaceDN w:val="0"/>
              <w:rPr>
                <w:rFonts w:cs="Arial"/>
                <w:bCs/>
                <w:sz w:val="22"/>
                <w:szCs w:val="22"/>
              </w:rPr>
            </w:pPr>
            <w:r>
              <w:rPr>
                <w:rFonts w:cs="Arial"/>
                <w:bCs/>
                <w:sz w:val="22"/>
                <w:szCs w:val="22"/>
              </w:rPr>
              <w:t>Dlaždi</w:t>
            </w:r>
            <w:r w:rsidR="00EA0267" w:rsidRPr="00AC2866">
              <w:rPr>
                <w:rFonts w:cs="Arial"/>
                <w:bCs/>
                <w:sz w:val="22"/>
                <w:szCs w:val="22"/>
              </w:rPr>
              <w:t>č</w:t>
            </w:r>
          </w:p>
          <w:p w:rsidR="00EA0267" w:rsidRDefault="00EA0267" w:rsidP="00592D3C">
            <w:pPr>
              <w:widowControl w:val="0"/>
              <w:autoSpaceDE w:val="0"/>
              <w:autoSpaceDN w:val="0"/>
              <w:rPr>
                <w:rFonts w:cs="Arial"/>
                <w:bCs/>
                <w:color w:val="0F243E"/>
                <w:sz w:val="22"/>
                <w:szCs w:val="22"/>
              </w:rPr>
            </w:pPr>
          </w:p>
        </w:tc>
      </w:tr>
      <w:tr w:rsidR="00EA0267" w:rsidTr="00592D3C">
        <w:tc>
          <w:tcPr>
            <w:tcW w:w="2842" w:type="dxa"/>
            <w:tcBorders>
              <w:bottom w:val="nil"/>
            </w:tcBorders>
            <w:tcMar>
              <w:top w:w="113" w:type="dxa"/>
              <w:left w:w="142" w:type="dxa"/>
              <w:bottom w:w="113" w:type="dxa"/>
              <w:right w:w="142" w:type="dxa"/>
            </w:tcMar>
          </w:tcPr>
          <w:p w:rsidR="00EA0267" w:rsidRDefault="00EA0267" w:rsidP="00592D3C">
            <w:pPr>
              <w:widowControl w:val="0"/>
              <w:autoSpaceDE w:val="0"/>
              <w:autoSpaceDN w:val="0"/>
              <w:rPr>
                <w:rFonts w:cs="Arial"/>
                <w:b/>
                <w:bCs/>
                <w:color w:val="5F5F5F"/>
                <w:sz w:val="22"/>
                <w:szCs w:val="22"/>
              </w:rPr>
            </w:pPr>
            <w:r>
              <w:rPr>
                <w:rFonts w:cs="Arial"/>
                <w:b/>
                <w:bCs/>
                <w:color w:val="5F5F5F"/>
                <w:sz w:val="22"/>
                <w:szCs w:val="22"/>
              </w:rPr>
              <w:t>Jména garantů odborné úrovně rekvalifikace a řádného provádění závěrečných zkoušek</w:t>
            </w:r>
          </w:p>
        </w:tc>
        <w:tc>
          <w:tcPr>
            <w:tcW w:w="6368" w:type="dxa"/>
            <w:tcBorders>
              <w:bottom w:val="nil"/>
            </w:tcBorders>
            <w:tcMar>
              <w:top w:w="113" w:type="dxa"/>
              <w:left w:w="142" w:type="dxa"/>
              <w:bottom w:w="113" w:type="dxa"/>
              <w:right w:w="142" w:type="dxa"/>
            </w:tcMar>
          </w:tcPr>
          <w:p w:rsidR="00EA0267" w:rsidRPr="00636ECD" w:rsidRDefault="00EA0267" w:rsidP="00592D3C">
            <w:pPr>
              <w:widowControl w:val="0"/>
              <w:autoSpaceDE w:val="0"/>
              <w:autoSpaceDN w:val="0"/>
              <w:rPr>
                <w:sz w:val="22"/>
                <w:szCs w:val="22"/>
              </w:rPr>
            </w:pPr>
            <w:r w:rsidRPr="00636ECD">
              <w:rPr>
                <w:sz w:val="22"/>
                <w:szCs w:val="22"/>
              </w:rPr>
              <w:t>Garant kurzu:</w:t>
            </w:r>
          </w:p>
          <w:p w:rsidR="00EA0267" w:rsidRPr="00636ECD" w:rsidRDefault="00EA0267" w:rsidP="00592D3C">
            <w:pPr>
              <w:widowControl w:val="0"/>
              <w:autoSpaceDE w:val="0"/>
              <w:autoSpaceDN w:val="0"/>
              <w:rPr>
                <w:sz w:val="22"/>
                <w:szCs w:val="22"/>
              </w:rPr>
            </w:pPr>
          </w:p>
          <w:p w:rsidR="00EA0267" w:rsidRPr="00636ECD" w:rsidRDefault="00EA0267" w:rsidP="00592D3C">
            <w:pPr>
              <w:widowControl w:val="0"/>
              <w:autoSpaceDE w:val="0"/>
              <w:autoSpaceDN w:val="0"/>
              <w:rPr>
                <w:sz w:val="22"/>
                <w:szCs w:val="22"/>
              </w:rPr>
            </w:pPr>
            <w:r w:rsidRPr="00636ECD">
              <w:rPr>
                <w:sz w:val="22"/>
                <w:szCs w:val="22"/>
              </w:rPr>
              <w:t>Autorizovaná osoba:</w:t>
            </w:r>
          </w:p>
          <w:p w:rsidR="00EA0267" w:rsidRDefault="00EA0267" w:rsidP="00592D3C">
            <w:pPr>
              <w:widowControl w:val="0"/>
              <w:autoSpaceDE w:val="0"/>
              <w:autoSpaceDN w:val="0"/>
              <w:rPr>
                <w:szCs w:val="22"/>
              </w:rPr>
            </w:pPr>
          </w:p>
          <w:p w:rsidR="00EA0267" w:rsidRDefault="00EA0267" w:rsidP="00592D3C">
            <w:pPr>
              <w:widowControl w:val="0"/>
              <w:autoSpaceDE w:val="0"/>
              <w:autoSpaceDN w:val="0"/>
              <w:rPr>
                <w:rFonts w:cs="Arial"/>
                <w:sz w:val="22"/>
                <w:szCs w:val="22"/>
              </w:rPr>
            </w:pPr>
          </w:p>
        </w:tc>
      </w:tr>
    </w:tbl>
    <w:p w:rsidR="00EA0267" w:rsidRPr="00EA0267" w:rsidRDefault="00EA0267" w:rsidP="00EA0267"/>
    <w:p w:rsidR="00EC6043" w:rsidRDefault="00EC6043" w:rsidP="0075384D">
      <w:pPr>
        <w:pStyle w:val="Nadpis1"/>
        <w:pageBreakBefore/>
        <w:numPr>
          <w:ilvl w:val="0"/>
          <w:numId w:val="0"/>
        </w:numPr>
      </w:pPr>
      <w:bookmarkStart w:id="5" w:name="__RefHeading__50_1147584052"/>
      <w:bookmarkStart w:id="6" w:name="__RefHeading__4_1151312067"/>
      <w:bookmarkStart w:id="7" w:name="__RefHeading__27_142323643"/>
      <w:bookmarkStart w:id="8" w:name="__RefHeading__141_740061297"/>
      <w:bookmarkStart w:id="9" w:name="_Toc423005788"/>
      <w:bookmarkEnd w:id="5"/>
      <w:bookmarkEnd w:id="6"/>
      <w:bookmarkEnd w:id="7"/>
      <w:bookmarkEnd w:id="8"/>
      <w:r>
        <w:lastRenderedPageBreak/>
        <w:t>2. Profil absolventa</w:t>
      </w:r>
      <w:bookmarkEnd w:id="9"/>
    </w:p>
    <w:p w:rsidR="00A43DF1" w:rsidRPr="00A43DF1" w:rsidRDefault="00A43DF1" w:rsidP="00A43DF1">
      <w:r w:rsidRPr="0039580D">
        <w:rPr>
          <w:rFonts w:cs="Arial"/>
          <w:sz w:val="22"/>
          <w:szCs w:val="22"/>
        </w:rPr>
        <w:t>Rekvalifikační program připravuje uchazeče na úspěšné vykonání zkoušky podle zákona č. 179/2006 Sb. pro získání profesní kvali</w:t>
      </w:r>
      <w:r>
        <w:rPr>
          <w:rFonts w:cs="Arial"/>
          <w:sz w:val="22"/>
          <w:szCs w:val="22"/>
        </w:rPr>
        <w:t>fikace Dlaždi</w:t>
      </w:r>
      <w:r w:rsidRPr="0039580D">
        <w:rPr>
          <w:rFonts w:cs="Arial"/>
          <w:sz w:val="22"/>
          <w:szCs w:val="22"/>
        </w:rPr>
        <w:t xml:space="preserve">č </w:t>
      </w:r>
      <w:r>
        <w:rPr>
          <w:rFonts w:cs="Arial"/>
          <w:sz w:val="22"/>
          <w:szCs w:val="22"/>
        </w:rPr>
        <w:t>(36-001-E</w:t>
      </w:r>
      <w:r w:rsidRPr="0039580D">
        <w:rPr>
          <w:rFonts w:cs="Arial"/>
          <w:sz w:val="22"/>
          <w:szCs w:val="22"/>
        </w:rPr>
        <w:t>) a na úspěšný výkon zvolené profesní kvalifikace</w:t>
      </w:r>
    </w:p>
    <w:p w:rsidR="00EC6043" w:rsidRDefault="00EC6043">
      <w:pPr>
        <w:pStyle w:val="Nadpis2"/>
        <w:rPr>
          <w:sz w:val="22"/>
          <w:szCs w:val="22"/>
        </w:rPr>
      </w:pPr>
      <w:bookmarkStart w:id="10" w:name="__RefHeading__52_1147584052"/>
      <w:bookmarkStart w:id="11" w:name="__RefHeading__6_1151312067"/>
      <w:bookmarkStart w:id="12" w:name="__RefHeading__29_142323643"/>
      <w:bookmarkStart w:id="13" w:name="__RefHeading__143_740061297"/>
      <w:bookmarkStart w:id="14" w:name="_Toc423005789"/>
      <w:bookmarkEnd w:id="10"/>
      <w:bookmarkEnd w:id="11"/>
      <w:bookmarkEnd w:id="12"/>
      <w:bookmarkEnd w:id="13"/>
      <w:r>
        <w:rPr>
          <w:szCs w:val="22"/>
        </w:rPr>
        <w:t>Výsledky vzdělávání</w:t>
      </w:r>
      <w:bookmarkEnd w:id="14"/>
    </w:p>
    <w:p w:rsidR="00EC6043" w:rsidRDefault="00EC6043">
      <w:pPr>
        <w:jc w:val="both"/>
        <w:rPr>
          <w:rFonts w:cs="Arial"/>
          <w:sz w:val="22"/>
          <w:szCs w:val="22"/>
        </w:rPr>
      </w:pPr>
      <w:r>
        <w:rPr>
          <w:rFonts w:cs="Arial"/>
          <w:sz w:val="22"/>
          <w:szCs w:val="22"/>
        </w:rPr>
        <w:t xml:space="preserve">Absolvent </w:t>
      </w:r>
      <w:r w:rsidR="00822B88">
        <w:rPr>
          <w:rFonts w:cs="Arial"/>
          <w:sz w:val="22"/>
          <w:szCs w:val="22"/>
        </w:rPr>
        <w:t xml:space="preserve">rekvalifikačního </w:t>
      </w:r>
      <w:r>
        <w:rPr>
          <w:rFonts w:cs="Arial"/>
          <w:sz w:val="22"/>
          <w:szCs w:val="22"/>
        </w:rPr>
        <w:t xml:space="preserve">programu </w:t>
      </w:r>
      <w:r w:rsidR="00822B88">
        <w:rPr>
          <w:rFonts w:cs="Arial"/>
          <w:sz w:val="22"/>
          <w:szCs w:val="22"/>
        </w:rPr>
        <w:t>bud</w:t>
      </w:r>
      <w:r>
        <w:rPr>
          <w:rFonts w:cs="Arial"/>
          <w:sz w:val="22"/>
          <w:szCs w:val="22"/>
        </w:rPr>
        <w:t>e schopen:</w:t>
      </w:r>
    </w:p>
    <w:p w:rsidR="00EC6043" w:rsidRDefault="00EC6043">
      <w:pPr>
        <w:jc w:val="both"/>
        <w:rPr>
          <w:rFonts w:cs="Arial"/>
          <w:sz w:val="22"/>
          <w:szCs w:val="22"/>
        </w:rPr>
      </w:pPr>
    </w:p>
    <w:p w:rsidR="00EC6043" w:rsidRDefault="00822B88" w:rsidP="006B5E25">
      <w:pPr>
        <w:numPr>
          <w:ilvl w:val="0"/>
          <w:numId w:val="9"/>
        </w:numPr>
        <w:jc w:val="both"/>
        <w:rPr>
          <w:rFonts w:cs="Arial"/>
          <w:color w:val="000000"/>
          <w:sz w:val="22"/>
          <w:szCs w:val="22"/>
        </w:rPr>
      </w:pPr>
      <w:r>
        <w:rPr>
          <w:rFonts w:cs="Arial"/>
          <w:color w:val="000000"/>
          <w:sz w:val="22"/>
          <w:szCs w:val="22"/>
        </w:rPr>
        <w:t>O</w:t>
      </w:r>
      <w:r w:rsidR="0034295B">
        <w:rPr>
          <w:rFonts w:cs="Arial"/>
          <w:color w:val="000000"/>
          <w:sz w:val="22"/>
          <w:szCs w:val="22"/>
        </w:rPr>
        <w:t xml:space="preserve">rientovat </w:t>
      </w:r>
      <w:r w:rsidR="00EC6043">
        <w:rPr>
          <w:rFonts w:cs="Arial"/>
          <w:color w:val="000000"/>
          <w:sz w:val="22"/>
          <w:szCs w:val="22"/>
        </w:rPr>
        <w:t>se ve stavební dokumentaci a dokumentaci dlaždičských prací, číst prováděcí výkresy dlažeb</w:t>
      </w:r>
      <w:r>
        <w:rPr>
          <w:rFonts w:cs="Arial"/>
          <w:color w:val="000000"/>
          <w:sz w:val="22"/>
          <w:szCs w:val="22"/>
        </w:rPr>
        <w:t>,</w:t>
      </w:r>
    </w:p>
    <w:p w:rsidR="00EC6043" w:rsidRDefault="0034295B" w:rsidP="006B5E25">
      <w:pPr>
        <w:numPr>
          <w:ilvl w:val="0"/>
          <w:numId w:val="9"/>
        </w:numPr>
        <w:jc w:val="both"/>
        <w:rPr>
          <w:rFonts w:cs="Arial"/>
          <w:color w:val="000000"/>
          <w:sz w:val="22"/>
          <w:szCs w:val="22"/>
        </w:rPr>
      </w:pPr>
      <w:r>
        <w:rPr>
          <w:rFonts w:cs="Arial"/>
          <w:color w:val="000000"/>
          <w:sz w:val="22"/>
          <w:szCs w:val="22"/>
        </w:rPr>
        <w:t xml:space="preserve">orientovat </w:t>
      </w:r>
      <w:r w:rsidR="00EC6043">
        <w:rPr>
          <w:rFonts w:cs="Arial"/>
          <w:color w:val="000000"/>
          <w:sz w:val="22"/>
          <w:szCs w:val="22"/>
        </w:rPr>
        <w:t>se v konstrukčním řešení dlážděných chodníků a vozovek</w:t>
      </w:r>
      <w:r w:rsidR="00822B88">
        <w:rPr>
          <w:rFonts w:cs="Arial"/>
          <w:color w:val="000000"/>
          <w:sz w:val="22"/>
          <w:szCs w:val="22"/>
        </w:rPr>
        <w:t>,</w:t>
      </w:r>
    </w:p>
    <w:p w:rsidR="00EC6043" w:rsidRDefault="00822B88" w:rsidP="006B5E25">
      <w:pPr>
        <w:numPr>
          <w:ilvl w:val="0"/>
          <w:numId w:val="9"/>
        </w:numPr>
        <w:jc w:val="both"/>
        <w:rPr>
          <w:rFonts w:cs="Arial"/>
          <w:color w:val="000000"/>
          <w:sz w:val="22"/>
          <w:szCs w:val="22"/>
        </w:rPr>
      </w:pPr>
      <w:r>
        <w:rPr>
          <w:rFonts w:cs="Arial"/>
          <w:color w:val="000000"/>
          <w:sz w:val="22"/>
          <w:szCs w:val="22"/>
        </w:rPr>
        <w:t>navrhovat</w:t>
      </w:r>
      <w:r w:rsidR="0034295B">
        <w:rPr>
          <w:rFonts w:cs="Arial"/>
          <w:color w:val="000000"/>
          <w:sz w:val="22"/>
          <w:szCs w:val="22"/>
        </w:rPr>
        <w:t xml:space="preserve"> </w:t>
      </w:r>
      <w:r w:rsidR="00EC6043">
        <w:rPr>
          <w:rFonts w:cs="Arial"/>
          <w:color w:val="000000"/>
          <w:sz w:val="22"/>
          <w:szCs w:val="22"/>
        </w:rPr>
        <w:t>pracovní postup provádění a oprav chodníkových a vozovkových dlažeb z kamenných, betonových a jiných materiálů</w:t>
      </w:r>
      <w:r>
        <w:rPr>
          <w:rFonts w:cs="Arial"/>
          <w:color w:val="000000"/>
          <w:sz w:val="22"/>
          <w:szCs w:val="22"/>
        </w:rPr>
        <w:t>,</w:t>
      </w:r>
    </w:p>
    <w:p w:rsidR="00EC6043" w:rsidRDefault="0034295B" w:rsidP="006B5E25">
      <w:pPr>
        <w:numPr>
          <w:ilvl w:val="0"/>
          <w:numId w:val="9"/>
        </w:numPr>
        <w:jc w:val="both"/>
        <w:rPr>
          <w:rFonts w:cs="Arial"/>
          <w:color w:val="000000"/>
          <w:sz w:val="22"/>
          <w:szCs w:val="22"/>
        </w:rPr>
      </w:pPr>
      <w:r>
        <w:rPr>
          <w:rFonts w:cs="Arial"/>
          <w:color w:val="000000"/>
          <w:sz w:val="22"/>
          <w:szCs w:val="22"/>
        </w:rPr>
        <w:t xml:space="preserve">navrhnout </w:t>
      </w:r>
      <w:r w:rsidR="00EC6043">
        <w:rPr>
          <w:rFonts w:cs="Arial"/>
          <w:color w:val="000000"/>
          <w:sz w:val="22"/>
          <w:szCs w:val="22"/>
        </w:rPr>
        <w:t>pracovní postup provádění a oprav dlažeb z lomového kamene při úpravách koryt vodních toků, jezů a výtoků z</w:t>
      </w:r>
      <w:r w:rsidR="00093070">
        <w:rPr>
          <w:rFonts w:cs="Arial"/>
          <w:color w:val="000000"/>
          <w:sz w:val="22"/>
          <w:szCs w:val="22"/>
        </w:rPr>
        <w:t> </w:t>
      </w:r>
      <w:r w:rsidR="00EC6043">
        <w:rPr>
          <w:rFonts w:cs="Arial"/>
          <w:color w:val="000000"/>
          <w:sz w:val="22"/>
          <w:szCs w:val="22"/>
        </w:rPr>
        <w:t>přehrad</w:t>
      </w:r>
      <w:r w:rsidR="00093070">
        <w:rPr>
          <w:rFonts w:cs="Arial"/>
          <w:color w:val="000000"/>
          <w:sz w:val="22"/>
          <w:szCs w:val="22"/>
        </w:rPr>
        <w:t>,</w:t>
      </w:r>
    </w:p>
    <w:p w:rsidR="00EC6043" w:rsidRDefault="0034295B" w:rsidP="006B5E25">
      <w:pPr>
        <w:numPr>
          <w:ilvl w:val="0"/>
          <w:numId w:val="9"/>
        </w:numPr>
        <w:jc w:val="both"/>
        <w:rPr>
          <w:rFonts w:cs="Arial"/>
          <w:color w:val="000000"/>
          <w:sz w:val="22"/>
          <w:szCs w:val="22"/>
        </w:rPr>
      </w:pPr>
      <w:r>
        <w:rPr>
          <w:rFonts w:cs="Arial"/>
          <w:color w:val="000000"/>
          <w:sz w:val="22"/>
          <w:szCs w:val="22"/>
        </w:rPr>
        <w:t xml:space="preserve">měřit </w:t>
      </w:r>
      <w:r w:rsidR="00EC6043">
        <w:rPr>
          <w:rFonts w:cs="Arial"/>
          <w:color w:val="000000"/>
          <w:sz w:val="22"/>
          <w:szCs w:val="22"/>
        </w:rPr>
        <w:t>a vytyčovat délky, výšky a směry při provádění dlažeb</w:t>
      </w:r>
      <w:r w:rsidR="00093070">
        <w:rPr>
          <w:rFonts w:cs="Arial"/>
          <w:color w:val="000000"/>
          <w:sz w:val="22"/>
          <w:szCs w:val="22"/>
        </w:rPr>
        <w:t>,</w:t>
      </w:r>
    </w:p>
    <w:p w:rsidR="00EC6043" w:rsidRDefault="0034295B" w:rsidP="006B5E25">
      <w:pPr>
        <w:numPr>
          <w:ilvl w:val="0"/>
          <w:numId w:val="9"/>
        </w:numPr>
        <w:jc w:val="both"/>
        <w:rPr>
          <w:rFonts w:cs="Arial"/>
          <w:color w:val="000000"/>
          <w:sz w:val="22"/>
          <w:szCs w:val="22"/>
        </w:rPr>
      </w:pPr>
      <w:r>
        <w:rPr>
          <w:rFonts w:cs="Arial"/>
          <w:color w:val="000000"/>
          <w:sz w:val="22"/>
          <w:szCs w:val="22"/>
        </w:rPr>
        <w:t xml:space="preserve">zhotovovat </w:t>
      </w:r>
      <w:r w:rsidR="00EC6043">
        <w:rPr>
          <w:rFonts w:cs="Arial"/>
          <w:color w:val="000000"/>
          <w:sz w:val="22"/>
          <w:szCs w:val="22"/>
        </w:rPr>
        <w:t>a upravovat podklad pod dlažby</w:t>
      </w:r>
      <w:r w:rsidR="00093070">
        <w:rPr>
          <w:rFonts w:cs="Arial"/>
          <w:color w:val="000000"/>
          <w:sz w:val="22"/>
          <w:szCs w:val="22"/>
        </w:rPr>
        <w:t>,</w:t>
      </w:r>
    </w:p>
    <w:p w:rsidR="00EC6043" w:rsidRDefault="00093070" w:rsidP="006B5E25">
      <w:pPr>
        <w:numPr>
          <w:ilvl w:val="0"/>
          <w:numId w:val="9"/>
        </w:numPr>
        <w:jc w:val="both"/>
        <w:rPr>
          <w:rFonts w:cs="Arial"/>
          <w:color w:val="000000"/>
          <w:sz w:val="22"/>
          <w:szCs w:val="22"/>
        </w:rPr>
      </w:pPr>
      <w:r>
        <w:rPr>
          <w:rFonts w:cs="Arial"/>
          <w:color w:val="000000"/>
          <w:sz w:val="22"/>
          <w:szCs w:val="22"/>
        </w:rPr>
        <w:t>ručně sekat, řezat a upravovat přírodní kameny, cihelné a betonové desky, kostky a jiné materiály</w:t>
      </w:r>
      <w:r w:rsidR="00EC6043">
        <w:rPr>
          <w:rFonts w:cs="Arial"/>
          <w:color w:val="000000"/>
          <w:sz w:val="22"/>
          <w:szCs w:val="22"/>
        </w:rPr>
        <w:t xml:space="preserve"> pro provádění dlažeb</w:t>
      </w:r>
      <w:r>
        <w:rPr>
          <w:rFonts w:cs="Arial"/>
          <w:color w:val="000000"/>
          <w:sz w:val="22"/>
          <w:szCs w:val="22"/>
        </w:rPr>
        <w:t>,</w:t>
      </w:r>
    </w:p>
    <w:p w:rsidR="00EC6043" w:rsidRDefault="0034295B" w:rsidP="006B5E25">
      <w:pPr>
        <w:numPr>
          <w:ilvl w:val="0"/>
          <w:numId w:val="9"/>
        </w:numPr>
        <w:jc w:val="both"/>
        <w:rPr>
          <w:rFonts w:cs="Arial"/>
          <w:color w:val="000000"/>
          <w:sz w:val="22"/>
          <w:szCs w:val="22"/>
        </w:rPr>
      </w:pPr>
      <w:r>
        <w:rPr>
          <w:rFonts w:cs="Arial"/>
          <w:color w:val="000000"/>
          <w:sz w:val="22"/>
          <w:szCs w:val="22"/>
        </w:rPr>
        <w:t xml:space="preserve">spárovat </w:t>
      </w:r>
      <w:r w:rsidR="00EC6043">
        <w:rPr>
          <w:rFonts w:cs="Arial"/>
          <w:color w:val="000000"/>
          <w:sz w:val="22"/>
          <w:szCs w:val="22"/>
        </w:rPr>
        <w:t>dlažby maltou a jinými materiály</w:t>
      </w:r>
      <w:r w:rsidR="00093070">
        <w:rPr>
          <w:rFonts w:cs="Arial"/>
          <w:color w:val="000000"/>
          <w:sz w:val="22"/>
          <w:szCs w:val="22"/>
        </w:rPr>
        <w:t>,</w:t>
      </w:r>
    </w:p>
    <w:p w:rsidR="00EC6043" w:rsidRDefault="0034295B" w:rsidP="006B5E25">
      <w:pPr>
        <w:numPr>
          <w:ilvl w:val="0"/>
          <w:numId w:val="9"/>
        </w:numPr>
        <w:jc w:val="both"/>
        <w:rPr>
          <w:rFonts w:cs="Arial"/>
          <w:color w:val="000000"/>
          <w:sz w:val="22"/>
          <w:szCs w:val="22"/>
        </w:rPr>
      </w:pPr>
      <w:r>
        <w:rPr>
          <w:rFonts w:cs="Arial"/>
          <w:color w:val="000000"/>
          <w:sz w:val="22"/>
          <w:szCs w:val="22"/>
        </w:rPr>
        <w:t xml:space="preserve">provádět </w:t>
      </w:r>
      <w:r w:rsidR="00EC6043">
        <w:rPr>
          <w:rFonts w:cs="Arial"/>
          <w:color w:val="000000"/>
          <w:sz w:val="22"/>
          <w:szCs w:val="22"/>
        </w:rPr>
        <w:t>a opravovat kamenné a betonové chodníkové a vozovkové dlažby včetně lemování</w:t>
      </w:r>
      <w:r w:rsidR="00093070">
        <w:rPr>
          <w:rFonts w:cs="Arial"/>
          <w:color w:val="000000"/>
          <w:sz w:val="22"/>
          <w:szCs w:val="22"/>
        </w:rPr>
        <w:t>,</w:t>
      </w:r>
    </w:p>
    <w:p w:rsidR="00EC6043" w:rsidRDefault="0034295B" w:rsidP="006B5E25">
      <w:pPr>
        <w:numPr>
          <w:ilvl w:val="0"/>
          <w:numId w:val="9"/>
        </w:numPr>
        <w:jc w:val="both"/>
        <w:rPr>
          <w:rFonts w:cs="Arial"/>
          <w:color w:val="000000"/>
          <w:sz w:val="22"/>
          <w:szCs w:val="22"/>
        </w:rPr>
      </w:pPr>
      <w:r>
        <w:rPr>
          <w:rFonts w:cs="Arial"/>
          <w:color w:val="000000"/>
          <w:sz w:val="22"/>
          <w:szCs w:val="22"/>
        </w:rPr>
        <w:t xml:space="preserve">provádět </w:t>
      </w:r>
      <w:r w:rsidR="00EC6043">
        <w:rPr>
          <w:rFonts w:cs="Arial"/>
          <w:color w:val="000000"/>
          <w:sz w:val="22"/>
          <w:szCs w:val="22"/>
        </w:rPr>
        <w:t>a opravovat dlažby z lomového kamene při úpravách koryt vodních toků, jezů a výtoků z</w:t>
      </w:r>
      <w:r w:rsidR="00093070">
        <w:rPr>
          <w:rFonts w:cs="Arial"/>
          <w:color w:val="000000"/>
          <w:sz w:val="22"/>
          <w:szCs w:val="22"/>
        </w:rPr>
        <w:t> </w:t>
      </w:r>
      <w:r w:rsidR="00EC6043">
        <w:rPr>
          <w:rFonts w:cs="Arial"/>
          <w:color w:val="000000"/>
          <w:sz w:val="22"/>
          <w:szCs w:val="22"/>
        </w:rPr>
        <w:t>přehrad</w:t>
      </w:r>
      <w:r w:rsidR="00093070">
        <w:rPr>
          <w:rFonts w:cs="Arial"/>
          <w:color w:val="000000"/>
          <w:sz w:val="22"/>
          <w:szCs w:val="22"/>
        </w:rPr>
        <w:t>,</w:t>
      </w:r>
    </w:p>
    <w:p w:rsidR="00EC6043" w:rsidRDefault="0034295B" w:rsidP="006B5E25">
      <w:pPr>
        <w:numPr>
          <w:ilvl w:val="0"/>
          <w:numId w:val="9"/>
        </w:numPr>
        <w:jc w:val="both"/>
        <w:rPr>
          <w:rFonts w:cs="Arial"/>
          <w:color w:val="000000"/>
          <w:sz w:val="22"/>
          <w:szCs w:val="22"/>
        </w:rPr>
      </w:pPr>
      <w:r>
        <w:rPr>
          <w:rFonts w:cs="Arial"/>
          <w:color w:val="000000"/>
          <w:sz w:val="22"/>
          <w:szCs w:val="22"/>
        </w:rPr>
        <w:t xml:space="preserve">provádět </w:t>
      </w:r>
      <w:r w:rsidR="00EC6043">
        <w:rPr>
          <w:rFonts w:cs="Arial"/>
          <w:color w:val="000000"/>
          <w:sz w:val="22"/>
          <w:szCs w:val="22"/>
        </w:rPr>
        <w:t xml:space="preserve">a opravovat </w:t>
      </w:r>
      <w:r w:rsidR="00093070">
        <w:rPr>
          <w:rFonts w:cs="Arial"/>
          <w:color w:val="000000"/>
          <w:sz w:val="22"/>
          <w:szCs w:val="22"/>
        </w:rPr>
        <w:t>dlažby schodů, přejezdů, kolejí pouliční dráhy, odvodňovacích rigolů</w:t>
      </w:r>
      <w:r w:rsidR="00EC6043">
        <w:rPr>
          <w:rFonts w:cs="Arial"/>
          <w:color w:val="000000"/>
          <w:sz w:val="22"/>
          <w:szCs w:val="22"/>
        </w:rPr>
        <w:t xml:space="preserve"> a dlažby ze zatravňovacích tvárnic</w:t>
      </w:r>
      <w:r w:rsidR="00093070">
        <w:rPr>
          <w:rFonts w:cs="Arial"/>
          <w:color w:val="000000"/>
          <w:sz w:val="22"/>
          <w:szCs w:val="22"/>
        </w:rPr>
        <w:t>,</w:t>
      </w:r>
    </w:p>
    <w:p w:rsidR="00EC6043" w:rsidRDefault="0034295B" w:rsidP="006B5E25">
      <w:pPr>
        <w:numPr>
          <w:ilvl w:val="0"/>
          <w:numId w:val="9"/>
        </w:numPr>
        <w:jc w:val="both"/>
        <w:rPr>
          <w:rFonts w:cs="Arial"/>
          <w:color w:val="000000"/>
          <w:sz w:val="22"/>
          <w:szCs w:val="22"/>
        </w:rPr>
      </w:pPr>
      <w:r>
        <w:rPr>
          <w:rFonts w:cs="Arial"/>
          <w:color w:val="000000"/>
          <w:sz w:val="22"/>
          <w:szCs w:val="22"/>
        </w:rPr>
        <w:t xml:space="preserve">provádět </w:t>
      </w:r>
      <w:r w:rsidR="00EC6043">
        <w:rPr>
          <w:rFonts w:cs="Arial"/>
          <w:color w:val="000000"/>
          <w:sz w:val="22"/>
          <w:szCs w:val="22"/>
        </w:rPr>
        <w:t>a opravovat dlažby svahů</w:t>
      </w:r>
      <w:r w:rsidR="00093070">
        <w:rPr>
          <w:rFonts w:cs="Arial"/>
          <w:color w:val="000000"/>
          <w:sz w:val="22"/>
          <w:szCs w:val="22"/>
        </w:rPr>
        <w:t>,</w:t>
      </w:r>
    </w:p>
    <w:p w:rsidR="00EC6043" w:rsidRDefault="0034295B" w:rsidP="006B5E25">
      <w:pPr>
        <w:numPr>
          <w:ilvl w:val="0"/>
          <w:numId w:val="9"/>
        </w:numPr>
        <w:jc w:val="both"/>
        <w:rPr>
          <w:rFonts w:cs="Arial"/>
          <w:color w:val="000000"/>
          <w:sz w:val="22"/>
          <w:szCs w:val="22"/>
        </w:rPr>
      </w:pPr>
      <w:r>
        <w:rPr>
          <w:rFonts w:cs="Arial"/>
          <w:color w:val="000000"/>
          <w:sz w:val="22"/>
          <w:szCs w:val="22"/>
        </w:rPr>
        <w:t xml:space="preserve">provádět </w:t>
      </w:r>
      <w:r w:rsidR="00EC6043">
        <w:rPr>
          <w:rFonts w:cs="Arial"/>
          <w:color w:val="000000"/>
          <w:sz w:val="22"/>
          <w:szCs w:val="22"/>
        </w:rPr>
        <w:t>a opravovat dlažby parkovišť a odstavných ploch</w:t>
      </w:r>
      <w:r w:rsidR="00093070">
        <w:rPr>
          <w:rFonts w:cs="Arial"/>
          <w:color w:val="000000"/>
          <w:sz w:val="22"/>
          <w:szCs w:val="22"/>
        </w:rPr>
        <w:t>,</w:t>
      </w:r>
    </w:p>
    <w:p w:rsidR="00EC6043" w:rsidRDefault="0034295B" w:rsidP="006B5E25">
      <w:pPr>
        <w:numPr>
          <w:ilvl w:val="0"/>
          <w:numId w:val="9"/>
        </w:numPr>
        <w:jc w:val="both"/>
        <w:rPr>
          <w:rFonts w:cs="Arial"/>
          <w:color w:val="000000"/>
          <w:sz w:val="22"/>
          <w:szCs w:val="22"/>
        </w:rPr>
      </w:pPr>
      <w:r>
        <w:rPr>
          <w:rFonts w:cs="Arial"/>
          <w:color w:val="000000"/>
          <w:sz w:val="22"/>
          <w:szCs w:val="22"/>
        </w:rPr>
        <w:t xml:space="preserve">bourat </w:t>
      </w:r>
      <w:r w:rsidR="00EC6043">
        <w:rPr>
          <w:rFonts w:cs="Arial"/>
          <w:color w:val="000000"/>
          <w:sz w:val="22"/>
          <w:szCs w:val="22"/>
        </w:rPr>
        <w:t>dlažby a obrubníky</w:t>
      </w:r>
      <w:r w:rsidR="00093070">
        <w:rPr>
          <w:rFonts w:cs="Arial"/>
          <w:color w:val="000000"/>
          <w:sz w:val="22"/>
          <w:szCs w:val="22"/>
        </w:rPr>
        <w:t>,</w:t>
      </w:r>
    </w:p>
    <w:p w:rsidR="00EC6043" w:rsidRDefault="0034295B" w:rsidP="006B5E25">
      <w:pPr>
        <w:numPr>
          <w:ilvl w:val="0"/>
          <w:numId w:val="9"/>
        </w:numPr>
        <w:jc w:val="both"/>
      </w:pPr>
      <w:r>
        <w:rPr>
          <w:rFonts w:cs="Arial"/>
          <w:color w:val="000000"/>
          <w:sz w:val="22"/>
          <w:szCs w:val="22"/>
        </w:rPr>
        <w:t>volit</w:t>
      </w:r>
      <w:r w:rsidR="00EC6043">
        <w:rPr>
          <w:rFonts w:cs="Arial"/>
          <w:color w:val="000000"/>
          <w:sz w:val="22"/>
          <w:szCs w:val="22"/>
        </w:rPr>
        <w:t>, obsluhovat a udržovat nářadí, pracovní pomůcky, strojní zařízení malé mechanizace a manipulační prostředky pro dlaždičské práce</w:t>
      </w:r>
      <w:r w:rsidR="00093070">
        <w:rPr>
          <w:rFonts w:cs="Arial"/>
          <w:color w:val="000000"/>
          <w:sz w:val="22"/>
          <w:szCs w:val="22"/>
        </w:rPr>
        <w:t>.</w:t>
      </w:r>
    </w:p>
    <w:p w:rsidR="00EC6043" w:rsidRDefault="00EC6043">
      <w:pPr>
        <w:pStyle w:val="Nadpis2"/>
        <w:rPr>
          <w:color w:val="000000"/>
          <w:sz w:val="22"/>
          <w:szCs w:val="22"/>
        </w:rPr>
      </w:pPr>
      <w:bookmarkStart w:id="15" w:name="__RefHeading__54_1147584052"/>
      <w:bookmarkStart w:id="16" w:name="__RefHeading__8_1151312067"/>
      <w:bookmarkStart w:id="17" w:name="__RefHeading__31_142323643"/>
      <w:bookmarkStart w:id="18" w:name="__RefHeading__145_740061297"/>
      <w:bookmarkStart w:id="19" w:name="_Toc423005790"/>
      <w:bookmarkEnd w:id="15"/>
      <w:bookmarkEnd w:id="16"/>
      <w:bookmarkEnd w:id="17"/>
      <w:bookmarkEnd w:id="18"/>
      <w:r>
        <w:t xml:space="preserve">Možnosti </w:t>
      </w:r>
      <w:r>
        <w:rPr>
          <w:szCs w:val="24"/>
        </w:rPr>
        <w:t>pracovního</w:t>
      </w:r>
      <w:r>
        <w:t xml:space="preserve"> uplatnění absolventa</w:t>
      </w:r>
      <w:bookmarkEnd w:id="19"/>
    </w:p>
    <w:p w:rsidR="00093070" w:rsidRDefault="00093070" w:rsidP="00093070">
      <w:pPr>
        <w:rPr>
          <w:sz w:val="22"/>
          <w:szCs w:val="22"/>
        </w:rPr>
      </w:pPr>
      <w:r w:rsidRPr="00093070">
        <w:rPr>
          <w:sz w:val="22"/>
          <w:szCs w:val="22"/>
        </w:rPr>
        <w:t>Absolvent rekvalifikačního programu je připraven na výkon pracovních pozic:</w:t>
      </w:r>
    </w:p>
    <w:p w:rsidR="00093070" w:rsidRDefault="00093070" w:rsidP="006B5E25">
      <w:pPr>
        <w:numPr>
          <w:ilvl w:val="0"/>
          <w:numId w:val="22"/>
        </w:numPr>
        <w:rPr>
          <w:sz w:val="22"/>
          <w:szCs w:val="22"/>
        </w:rPr>
      </w:pPr>
      <w:r>
        <w:rPr>
          <w:sz w:val="22"/>
          <w:szCs w:val="22"/>
        </w:rPr>
        <w:t>Dlaždič,</w:t>
      </w:r>
    </w:p>
    <w:p w:rsidR="00EC6043" w:rsidRPr="00093070" w:rsidRDefault="00EC6043" w:rsidP="006B5E25">
      <w:pPr>
        <w:numPr>
          <w:ilvl w:val="0"/>
          <w:numId w:val="22"/>
        </w:numPr>
        <w:rPr>
          <w:sz w:val="22"/>
          <w:szCs w:val="22"/>
        </w:rPr>
      </w:pPr>
      <w:r w:rsidRPr="00093070">
        <w:rPr>
          <w:rFonts w:cs="Arial"/>
          <w:color w:val="000000"/>
          <w:sz w:val="22"/>
          <w:szCs w:val="22"/>
        </w:rPr>
        <w:t>jednoduché dlaždičské práce</w:t>
      </w:r>
      <w:r w:rsidR="00093070">
        <w:rPr>
          <w:rFonts w:cs="Arial"/>
          <w:color w:val="000000"/>
          <w:sz w:val="22"/>
          <w:szCs w:val="22"/>
        </w:rPr>
        <w:t>.</w:t>
      </w:r>
    </w:p>
    <w:p w:rsidR="00EC6043" w:rsidRDefault="00EC6043">
      <w:pPr>
        <w:pStyle w:val="Nadpis1"/>
        <w:pageBreakBefore/>
      </w:pPr>
      <w:bookmarkStart w:id="20" w:name="__RefHeading__56_1147584052"/>
      <w:bookmarkStart w:id="21" w:name="__RefHeading__10_1151312067"/>
      <w:bookmarkStart w:id="22" w:name="__RefHeading__33_142323643"/>
      <w:bookmarkStart w:id="23" w:name="__RefHeading__147_740061297"/>
      <w:bookmarkStart w:id="24" w:name="_Toc423005791"/>
      <w:bookmarkEnd w:id="20"/>
      <w:bookmarkEnd w:id="21"/>
      <w:bookmarkEnd w:id="22"/>
      <w:bookmarkEnd w:id="23"/>
      <w:r>
        <w:lastRenderedPageBreak/>
        <w:t>3. Charakteristika programu dalšího vzdělávání</w:t>
      </w:r>
      <w:bookmarkEnd w:id="24"/>
    </w:p>
    <w:p w:rsidR="00EC6043" w:rsidRDefault="00EC6043">
      <w:pPr>
        <w:pStyle w:val="Nadpis2"/>
        <w:rPr>
          <w:color w:val="000000"/>
          <w:sz w:val="22"/>
          <w:szCs w:val="22"/>
        </w:rPr>
      </w:pPr>
      <w:bookmarkStart w:id="25" w:name="__RefHeading__58_1147584052"/>
      <w:bookmarkStart w:id="26" w:name="__RefHeading__12_1151312067"/>
      <w:bookmarkStart w:id="27" w:name="__RefHeading__35_142323643"/>
      <w:bookmarkStart w:id="28" w:name="__RefHeading__149_740061297"/>
      <w:bookmarkStart w:id="29" w:name="_Toc423005792"/>
      <w:bookmarkEnd w:id="25"/>
      <w:bookmarkEnd w:id="26"/>
      <w:bookmarkEnd w:id="27"/>
      <w:bookmarkEnd w:id="28"/>
      <w:r>
        <w:t>Pojetí a cíle vzdělávacího programu</w:t>
      </w:r>
      <w:bookmarkEnd w:id="29"/>
    </w:p>
    <w:p w:rsidR="00093070" w:rsidRDefault="00EC6043" w:rsidP="00093070">
      <w:pPr>
        <w:jc w:val="both"/>
        <w:rPr>
          <w:sz w:val="22"/>
          <w:szCs w:val="22"/>
        </w:rPr>
      </w:pPr>
      <w:r>
        <w:rPr>
          <w:rFonts w:cs="Arial"/>
          <w:color w:val="000000"/>
          <w:sz w:val="22"/>
          <w:szCs w:val="22"/>
        </w:rPr>
        <w:t xml:space="preserve">Vzdělávání v programu Dlaždič směřuje </w:t>
      </w:r>
      <w:r w:rsidR="00093070" w:rsidRPr="0055213C">
        <w:rPr>
          <w:sz w:val="22"/>
          <w:szCs w:val="22"/>
        </w:rPr>
        <w:t>k tomu, aby účastníci získali odborné kompete</w:t>
      </w:r>
      <w:r w:rsidR="00093070">
        <w:rPr>
          <w:sz w:val="22"/>
          <w:szCs w:val="22"/>
        </w:rPr>
        <w:t xml:space="preserve">nce potřebné pro kvalifikovaný výkon práce dlaždiče. </w:t>
      </w:r>
    </w:p>
    <w:p w:rsidR="00093070" w:rsidRPr="0055213C" w:rsidRDefault="00093070" w:rsidP="00093070">
      <w:pPr>
        <w:jc w:val="both"/>
        <w:rPr>
          <w:sz w:val="22"/>
          <w:szCs w:val="22"/>
        </w:rPr>
      </w:pPr>
    </w:p>
    <w:p w:rsidR="00605B5B" w:rsidRDefault="00093070" w:rsidP="00605B5B">
      <w:pPr>
        <w:jc w:val="both"/>
        <w:rPr>
          <w:rFonts w:cs="Arial"/>
          <w:sz w:val="22"/>
          <w:szCs w:val="22"/>
        </w:rPr>
      </w:pPr>
      <w:r w:rsidRPr="0055213C">
        <w:rPr>
          <w:rFonts w:cs="Arial"/>
          <w:sz w:val="22"/>
          <w:szCs w:val="22"/>
        </w:rPr>
        <w:t xml:space="preserve">Pro úspěšné uplatnění absolventů programu v praxi </w:t>
      </w:r>
      <w:r>
        <w:rPr>
          <w:rFonts w:cs="Arial"/>
          <w:sz w:val="22"/>
          <w:szCs w:val="22"/>
        </w:rPr>
        <w:t xml:space="preserve">budou </w:t>
      </w:r>
      <w:r w:rsidRPr="0055213C">
        <w:rPr>
          <w:rFonts w:cs="Arial"/>
          <w:sz w:val="22"/>
          <w:szCs w:val="22"/>
        </w:rPr>
        <w:t xml:space="preserve">v průběhu výuky rozvíjeny </w:t>
      </w:r>
      <w:r>
        <w:rPr>
          <w:rFonts w:cs="Arial"/>
          <w:sz w:val="22"/>
          <w:szCs w:val="22"/>
        </w:rPr>
        <w:t xml:space="preserve">nejen </w:t>
      </w:r>
      <w:r w:rsidRPr="0055213C">
        <w:rPr>
          <w:rFonts w:cs="Arial"/>
          <w:sz w:val="22"/>
          <w:szCs w:val="22"/>
        </w:rPr>
        <w:t>kompetence obsažené ve kvalifikačním standardu NSK</w:t>
      </w:r>
      <w:r>
        <w:rPr>
          <w:rFonts w:cs="Arial"/>
          <w:sz w:val="22"/>
          <w:szCs w:val="22"/>
        </w:rPr>
        <w:t xml:space="preserve">, ale </w:t>
      </w:r>
      <w:r w:rsidRPr="00E44670">
        <w:rPr>
          <w:rFonts w:cs="Arial"/>
          <w:color w:val="000000"/>
          <w:sz w:val="22"/>
          <w:szCs w:val="22"/>
        </w:rPr>
        <w:t>i dovednosti a znalosti potřebné pro</w:t>
      </w:r>
      <w:r>
        <w:rPr>
          <w:rFonts w:cs="Arial"/>
          <w:color w:val="000000"/>
          <w:sz w:val="22"/>
          <w:szCs w:val="22"/>
        </w:rPr>
        <w:t xml:space="preserve"> </w:t>
      </w:r>
      <w:r w:rsidRPr="00EB0B3B">
        <w:rPr>
          <w:rFonts w:cs="Arial"/>
          <w:sz w:val="22"/>
          <w:szCs w:val="22"/>
        </w:rPr>
        <w:t>pod</w:t>
      </w:r>
      <w:r>
        <w:rPr>
          <w:rFonts w:cs="Arial"/>
          <w:sz w:val="22"/>
          <w:szCs w:val="22"/>
        </w:rPr>
        <w:t>poru</w:t>
      </w:r>
      <w:r w:rsidR="006775E6">
        <w:rPr>
          <w:rFonts w:cs="Arial"/>
          <w:sz w:val="22"/>
          <w:szCs w:val="22"/>
        </w:rPr>
        <w:t xml:space="preserve"> samostatnosti, výkonnosti, kvality</w:t>
      </w:r>
      <w:r w:rsidR="00605B5B">
        <w:rPr>
          <w:rFonts w:cs="Arial"/>
          <w:sz w:val="22"/>
          <w:szCs w:val="22"/>
        </w:rPr>
        <w:t>.</w:t>
      </w:r>
      <w:r w:rsidR="006775E6">
        <w:rPr>
          <w:rFonts w:cs="Arial"/>
          <w:sz w:val="22"/>
          <w:szCs w:val="22"/>
        </w:rPr>
        <w:t xml:space="preserve"> </w:t>
      </w:r>
      <w:r w:rsidR="00605B5B">
        <w:rPr>
          <w:rFonts w:cs="Arial"/>
          <w:sz w:val="22"/>
          <w:szCs w:val="22"/>
        </w:rPr>
        <w:t>Důraz bude kladen také na bezpečnost práce, na hospodárné nakládání s materiály a na ohled na životní prostředí.</w:t>
      </w:r>
    </w:p>
    <w:p w:rsidR="00093070" w:rsidRPr="00EB0B3B" w:rsidRDefault="00093070" w:rsidP="00093070">
      <w:pPr>
        <w:jc w:val="both"/>
        <w:rPr>
          <w:rFonts w:cs="Arial"/>
          <w:sz w:val="22"/>
          <w:szCs w:val="22"/>
        </w:rPr>
      </w:pPr>
    </w:p>
    <w:p w:rsidR="00093070" w:rsidRPr="006775E6" w:rsidRDefault="00093070" w:rsidP="006775E6">
      <w:pPr>
        <w:jc w:val="both"/>
        <w:rPr>
          <w:rFonts w:cs="Arial"/>
          <w:sz w:val="22"/>
          <w:szCs w:val="22"/>
        </w:rPr>
      </w:pPr>
      <w:r w:rsidRPr="0055213C">
        <w:rPr>
          <w:rFonts w:cs="Arial"/>
          <w:sz w:val="22"/>
          <w:szCs w:val="22"/>
        </w:rPr>
        <w:t>Program je zpracován v souladu s</w:t>
      </w:r>
      <w:r w:rsidR="006775E6">
        <w:rPr>
          <w:rFonts w:cs="Arial"/>
          <w:sz w:val="22"/>
          <w:szCs w:val="22"/>
        </w:rPr>
        <w:t xml:space="preserve"> hodnoti</w:t>
      </w:r>
      <w:r w:rsidRPr="0055213C">
        <w:rPr>
          <w:rFonts w:cs="Arial"/>
          <w:sz w:val="22"/>
          <w:szCs w:val="22"/>
        </w:rPr>
        <w:t xml:space="preserve">cím standardem profesní kvalifikace </w:t>
      </w:r>
      <w:r w:rsidR="006775E6">
        <w:rPr>
          <w:rFonts w:cs="Arial"/>
          <w:sz w:val="22"/>
          <w:szCs w:val="22"/>
        </w:rPr>
        <w:t>Dlaždič (36-001-E)</w:t>
      </w:r>
      <w:r w:rsidRPr="0055213C">
        <w:rPr>
          <w:rFonts w:cs="Arial"/>
          <w:sz w:val="22"/>
          <w:szCs w:val="22"/>
        </w:rPr>
        <w:t>, který je platný od</w:t>
      </w:r>
      <w:r>
        <w:rPr>
          <w:rFonts w:cs="Arial"/>
          <w:sz w:val="22"/>
          <w:szCs w:val="22"/>
        </w:rPr>
        <w:t xml:space="preserve"> </w:t>
      </w:r>
      <w:r w:rsidR="006775E6">
        <w:rPr>
          <w:rFonts w:cs="Arial"/>
          <w:sz w:val="22"/>
          <w:szCs w:val="22"/>
        </w:rPr>
        <w:t>30</w:t>
      </w:r>
      <w:r w:rsidRPr="0055213C">
        <w:rPr>
          <w:rFonts w:cs="Arial"/>
          <w:sz w:val="22"/>
          <w:szCs w:val="22"/>
        </w:rPr>
        <w:t>.</w:t>
      </w:r>
      <w:r>
        <w:rPr>
          <w:rFonts w:cs="Arial"/>
          <w:sz w:val="22"/>
          <w:szCs w:val="22"/>
        </w:rPr>
        <w:t xml:space="preserve"> </w:t>
      </w:r>
      <w:r w:rsidR="006775E6">
        <w:rPr>
          <w:rFonts w:cs="Arial"/>
          <w:sz w:val="22"/>
          <w:szCs w:val="22"/>
        </w:rPr>
        <w:t>1</w:t>
      </w:r>
      <w:r w:rsidRPr="0055213C">
        <w:rPr>
          <w:rFonts w:cs="Arial"/>
          <w:sz w:val="22"/>
          <w:szCs w:val="22"/>
        </w:rPr>
        <w:t>.</w:t>
      </w:r>
      <w:r>
        <w:rPr>
          <w:rFonts w:cs="Arial"/>
          <w:sz w:val="22"/>
          <w:szCs w:val="22"/>
        </w:rPr>
        <w:t xml:space="preserve"> </w:t>
      </w:r>
      <w:r w:rsidR="006775E6">
        <w:rPr>
          <w:rFonts w:cs="Arial"/>
          <w:sz w:val="22"/>
          <w:szCs w:val="22"/>
        </w:rPr>
        <w:t>2009</w:t>
      </w:r>
      <w:r w:rsidRPr="0055213C">
        <w:rPr>
          <w:rFonts w:cs="Arial"/>
          <w:sz w:val="22"/>
          <w:szCs w:val="22"/>
        </w:rPr>
        <w:t>.</w:t>
      </w:r>
    </w:p>
    <w:p w:rsidR="00EC6043" w:rsidRDefault="00EC6043">
      <w:pPr>
        <w:pStyle w:val="Nadpis2"/>
        <w:rPr>
          <w:sz w:val="22"/>
          <w:szCs w:val="22"/>
        </w:rPr>
      </w:pPr>
      <w:bookmarkStart w:id="30" w:name="__RefHeading__60_1147584052"/>
      <w:bookmarkStart w:id="31" w:name="__RefHeading__14_1151312067"/>
      <w:bookmarkStart w:id="32" w:name="__RefHeading__37_142323643"/>
      <w:bookmarkStart w:id="33" w:name="__RefHeading__151_740061297"/>
      <w:bookmarkStart w:id="34" w:name="__RefHeading__62_1147584052"/>
      <w:bookmarkStart w:id="35" w:name="__RefHeading__16_1151312067"/>
      <w:bookmarkStart w:id="36" w:name="__RefHeading__39_142323643"/>
      <w:bookmarkStart w:id="37" w:name="__RefHeading__153_740061297"/>
      <w:bookmarkStart w:id="38" w:name="_Toc423005793"/>
      <w:bookmarkEnd w:id="30"/>
      <w:bookmarkEnd w:id="31"/>
      <w:bookmarkEnd w:id="32"/>
      <w:bookmarkEnd w:id="33"/>
      <w:bookmarkEnd w:id="34"/>
      <w:bookmarkEnd w:id="35"/>
      <w:bookmarkEnd w:id="36"/>
      <w:bookmarkEnd w:id="37"/>
      <w:r>
        <w:t>Organizace výuky</w:t>
      </w:r>
      <w:bookmarkEnd w:id="38"/>
    </w:p>
    <w:p w:rsidR="00A43DF1" w:rsidRDefault="00A43DF1" w:rsidP="00A43DF1">
      <w:pPr>
        <w:autoSpaceDE w:val="0"/>
        <w:autoSpaceDN w:val="0"/>
        <w:adjustRightInd w:val="0"/>
        <w:jc w:val="both"/>
        <w:rPr>
          <w:rFonts w:cs="Arial"/>
          <w:color w:val="000000"/>
          <w:sz w:val="22"/>
          <w:szCs w:val="22"/>
        </w:rPr>
      </w:pPr>
      <w:r>
        <w:rPr>
          <w:rFonts w:cs="Arial"/>
          <w:color w:val="000000"/>
          <w:sz w:val="22"/>
          <w:szCs w:val="22"/>
        </w:rPr>
        <w:t>Výuka je realizována prezenční formou, celková hodinová dotace činí 155</w:t>
      </w:r>
      <w:r w:rsidRPr="00CE0798">
        <w:rPr>
          <w:rFonts w:cs="Arial"/>
          <w:color w:val="000000"/>
          <w:sz w:val="22"/>
          <w:szCs w:val="22"/>
        </w:rPr>
        <w:t> hodin</w:t>
      </w:r>
      <w:r w:rsidR="00E42F40">
        <w:rPr>
          <w:rFonts w:cs="Arial"/>
          <w:color w:val="000000"/>
          <w:sz w:val="22"/>
          <w:szCs w:val="22"/>
        </w:rPr>
        <w:t>. Teoretická výuka v rozsahu 41</w:t>
      </w:r>
      <w:r w:rsidRPr="00CE0798">
        <w:rPr>
          <w:rFonts w:cs="Arial"/>
          <w:color w:val="000000"/>
          <w:sz w:val="22"/>
          <w:szCs w:val="22"/>
        </w:rPr>
        <w:t xml:space="preserve"> hodin je zaměřena na získání pot</w:t>
      </w:r>
      <w:r>
        <w:rPr>
          <w:rFonts w:cs="Arial"/>
          <w:color w:val="000000"/>
          <w:sz w:val="22"/>
          <w:szCs w:val="22"/>
        </w:rPr>
        <w:t>řebných teoretických vědomost</w:t>
      </w:r>
      <w:r w:rsidR="00E42F40">
        <w:rPr>
          <w:rFonts w:cs="Arial"/>
          <w:color w:val="000000"/>
          <w:sz w:val="22"/>
          <w:szCs w:val="22"/>
        </w:rPr>
        <w:t>í, praktická výuka v rozsahu 114</w:t>
      </w:r>
      <w:r w:rsidRPr="00CE0798">
        <w:rPr>
          <w:rFonts w:cs="Arial"/>
          <w:color w:val="000000"/>
          <w:sz w:val="22"/>
          <w:szCs w:val="22"/>
        </w:rPr>
        <w:t xml:space="preserve"> hodin je zaměřena na nácvik dovedností a praktických činností. </w:t>
      </w:r>
    </w:p>
    <w:p w:rsidR="00A43DF1" w:rsidRDefault="00A43DF1" w:rsidP="00A43DF1">
      <w:pPr>
        <w:jc w:val="both"/>
        <w:rPr>
          <w:rFonts w:eastAsia="Calibri"/>
          <w:sz w:val="22"/>
          <w:szCs w:val="22"/>
          <w:lang w:eastAsia="en-US"/>
        </w:rPr>
      </w:pPr>
      <w:r>
        <w:rPr>
          <w:rFonts w:eastAsia="Calibri"/>
          <w:sz w:val="22"/>
          <w:szCs w:val="22"/>
          <w:lang w:eastAsia="en-US"/>
        </w:rPr>
        <w:t>Důraz je kladen na praktickou výuku. Ta probíhá v odborných dílnách</w:t>
      </w:r>
      <w:r w:rsidR="00730513">
        <w:rPr>
          <w:rFonts w:eastAsia="Calibri"/>
          <w:sz w:val="22"/>
          <w:szCs w:val="22"/>
          <w:lang w:eastAsia="en-US"/>
        </w:rPr>
        <w:t xml:space="preserve"> - dílnách</w:t>
      </w:r>
      <w:r w:rsidR="00B61966">
        <w:rPr>
          <w:rFonts w:eastAsia="Calibri"/>
          <w:sz w:val="22"/>
          <w:szCs w:val="22"/>
          <w:lang w:eastAsia="en-US"/>
        </w:rPr>
        <w:t xml:space="preserve"> a na reálných pracovištích</w:t>
      </w:r>
      <w:r>
        <w:rPr>
          <w:rFonts w:eastAsia="Calibri"/>
          <w:sz w:val="22"/>
          <w:szCs w:val="22"/>
          <w:lang w:eastAsia="en-US"/>
        </w:rPr>
        <w:t xml:space="preserve">, které jsou vybaveny v souladu s požadavky příslušného hodnoticího standardu. Praktická výuka může probíhat </w:t>
      </w:r>
      <w:r w:rsidR="00605B5B">
        <w:rPr>
          <w:rFonts w:eastAsia="Calibri"/>
          <w:sz w:val="22"/>
          <w:szCs w:val="22"/>
          <w:lang w:eastAsia="en-US"/>
        </w:rPr>
        <w:t xml:space="preserve">zcela </w:t>
      </w:r>
      <w:r>
        <w:rPr>
          <w:rFonts w:eastAsia="Calibri"/>
          <w:sz w:val="22"/>
          <w:szCs w:val="22"/>
          <w:lang w:eastAsia="en-US"/>
        </w:rPr>
        <w:t xml:space="preserve">na pracovištích zaměstnavatelů, která disponují uvedeným zařízením. </w:t>
      </w:r>
    </w:p>
    <w:p w:rsidR="00A43DF1" w:rsidRDefault="00A43DF1" w:rsidP="00A43DF1">
      <w:pPr>
        <w:jc w:val="both"/>
        <w:rPr>
          <w:rFonts w:eastAsia="Calibri"/>
          <w:sz w:val="22"/>
          <w:szCs w:val="22"/>
          <w:lang w:eastAsia="en-US"/>
        </w:rPr>
      </w:pPr>
    </w:p>
    <w:p w:rsidR="00A43DF1" w:rsidRDefault="00A43DF1" w:rsidP="00A43DF1">
      <w:pPr>
        <w:jc w:val="both"/>
        <w:rPr>
          <w:rFonts w:eastAsia="Calibri"/>
          <w:sz w:val="22"/>
          <w:szCs w:val="22"/>
          <w:lang w:eastAsia="en-US"/>
        </w:rPr>
      </w:pPr>
      <w:r w:rsidRPr="00D65D4E">
        <w:rPr>
          <w:rFonts w:eastAsia="Calibri"/>
          <w:sz w:val="22"/>
          <w:szCs w:val="22"/>
          <w:lang w:eastAsia="en-US"/>
        </w:rPr>
        <w:t xml:space="preserve">Teoretická výuka </w:t>
      </w:r>
      <w:r>
        <w:rPr>
          <w:rFonts w:eastAsia="Calibri"/>
          <w:sz w:val="22"/>
          <w:szCs w:val="22"/>
          <w:lang w:eastAsia="en-US"/>
        </w:rPr>
        <w:t xml:space="preserve">je realizována v běžné učebně vybavené dataprojektorem a osobními PC s přístupem na internet. </w:t>
      </w:r>
      <w:r>
        <w:rPr>
          <w:rFonts w:cs="Arial"/>
          <w:color w:val="000000"/>
          <w:sz w:val="22"/>
          <w:szCs w:val="22"/>
        </w:rPr>
        <w:t xml:space="preserve">Délka teoretické vyučovací hodiny je 45 minut. </w:t>
      </w:r>
    </w:p>
    <w:p w:rsidR="00A43DF1" w:rsidRDefault="00A43DF1" w:rsidP="00A43DF1">
      <w:pPr>
        <w:jc w:val="both"/>
        <w:rPr>
          <w:rFonts w:eastAsia="Calibri"/>
          <w:sz w:val="22"/>
          <w:szCs w:val="22"/>
          <w:lang w:eastAsia="en-US"/>
        </w:rPr>
      </w:pPr>
    </w:p>
    <w:p w:rsidR="00A43DF1" w:rsidRDefault="00A43DF1" w:rsidP="00A43DF1">
      <w:pPr>
        <w:jc w:val="both"/>
        <w:rPr>
          <w:rFonts w:cs="Arial"/>
          <w:color w:val="000000"/>
          <w:sz w:val="22"/>
          <w:szCs w:val="22"/>
        </w:rPr>
      </w:pPr>
      <w:r>
        <w:rPr>
          <w:rFonts w:cs="Arial"/>
          <w:color w:val="000000"/>
          <w:sz w:val="22"/>
          <w:szCs w:val="22"/>
        </w:rPr>
        <w:t>Délka vyučovací hodiny praktické výuky je 60 minut.</w:t>
      </w:r>
    </w:p>
    <w:p w:rsidR="00A43DF1" w:rsidRDefault="00A43DF1" w:rsidP="00A43DF1">
      <w:pPr>
        <w:autoSpaceDE w:val="0"/>
        <w:autoSpaceDN w:val="0"/>
        <w:adjustRightInd w:val="0"/>
        <w:jc w:val="both"/>
        <w:rPr>
          <w:color w:val="000000"/>
          <w:sz w:val="22"/>
          <w:szCs w:val="22"/>
        </w:rPr>
      </w:pPr>
      <w:r w:rsidRPr="00CE0798">
        <w:rPr>
          <w:color w:val="000000"/>
          <w:sz w:val="22"/>
          <w:szCs w:val="22"/>
        </w:rPr>
        <w:t>Praxe je realizována v souladu se zákoníkem práce. Výuka nepřesáhne 8 hodin denně (plus přestávky).</w:t>
      </w:r>
    </w:p>
    <w:p w:rsidR="00A43DF1" w:rsidRDefault="00A43DF1" w:rsidP="00A43DF1">
      <w:pPr>
        <w:rPr>
          <w:color w:val="000000"/>
          <w:sz w:val="22"/>
          <w:szCs w:val="22"/>
        </w:rPr>
      </w:pPr>
    </w:p>
    <w:p w:rsidR="00EC6043" w:rsidRPr="00E1438D" w:rsidRDefault="00A43DF1" w:rsidP="00E1438D">
      <w:pPr>
        <w:jc w:val="both"/>
        <w:rPr>
          <w:sz w:val="22"/>
          <w:szCs w:val="22"/>
        </w:rPr>
      </w:pPr>
      <w:r w:rsidRPr="00CE0798">
        <w:rPr>
          <w:color w:val="000000"/>
          <w:sz w:val="22"/>
          <w:szCs w:val="22"/>
        </w:rPr>
        <w:t xml:space="preserve">Na začátku teoretické a praktické výuky budou </w:t>
      </w:r>
      <w:r>
        <w:rPr>
          <w:color w:val="000000"/>
          <w:sz w:val="22"/>
          <w:szCs w:val="22"/>
        </w:rPr>
        <w:t xml:space="preserve">účastníci </w:t>
      </w:r>
      <w:r w:rsidRPr="00CE0798">
        <w:rPr>
          <w:rFonts w:cs="Arial"/>
          <w:sz w:val="22"/>
          <w:szCs w:val="22"/>
        </w:rPr>
        <w:t>proškoleni v oblasti BOZP</w:t>
      </w:r>
      <w:r w:rsidR="00E1438D">
        <w:rPr>
          <w:rFonts w:cs="Arial"/>
          <w:sz w:val="22"/>
          <w:szCs w:val="22"/>
        </w:rPr>
        <w:t xml:space="preserve"> a PO.</w:t>
      </w:r>
    </w:p>
    <w:p w:rsidR="00EC6043" w:rsidRDefault="00EC6043">
      <w:pPr>
        <w:pStyle w:val="Nadpis2"/>
        <w:rPr>
          <w:sz w:val="22"/>
          <w:szCs w:val="22"/>
        </w:rPr>
      </w:pPr>
      <w:bookmarkStart w:id="39" w:name="__RefHeading__64_1147584052"/>
      <w:bookmarkStart w:id="40" w:name="__RefHeading__18_1151312067"/>
      <w:bookmarkStart w:id="41" w:name="__RefHeading__41_142323643"/>
      <w:bookmarkStart w:id="42" w:name="__RefHeading__155_740061297"/>
      <w:bookmarkStart w:id="43" w:name="_Toc423005794"/>
      <w:bookmarkEnd w:id="39"/>
      <w:bookmarkEnd w:id="40"/>
      <w:bookmarkEnd w:id="41"/>
      <w:bookmarkEnd w:id="42"/>
      <w:r>
        <w:t>Prostorové, materiální a technické zabezpečení výuky</w:t>
      </w:r>
      <w:bookmarkEnd w:id="43"/>
    </w:p>
    <w:p w:rsidR="00E1438D" w:rsidRDefault="00E1438D">
      <w:pPr>
        <w:jc w:val="both"/>
        <w:rPr>
          <w:rFonts w:cs="Arial"/>
          <w:sz w:val="22"/>
          <w:szCs w:val="22"/>
        </w:rPr>
      </w:pPr>
      <w:bookmarkStart w:id="44" w:name="_GoBack"/>
      <w:r w:rsidRPr="00E756A8">
        <w:rPr>
          <w:rFonts w:cs="Arial"/>
          <w:sz w:val="22"/>
          <w:szCs w:val="22"/>
        </w:rPr>
        <w:t xml:space="preserve">Pro </w:t>
      </w:r>
      <w:r>
        <w:rPr>
          <w:rFonts w:cs="Arial"/>
          <w:sz w:val="22"/>
          <w:szCs w:val="22"/>
        </w:rPr>
        <w:t xml:space="preserve">výuku </w:t>
      </w:r>
      <w:r w:rsidRPr="00E756A8">
        <w:rPr>
          <w:rFonts w:cs="Arial"/>
          <w:sz w:val="22"/>
          <w:szCs w:val="22"/>
        </w:rPr>
        <w:t>je k dispozici minimálně následující materiálně technické zázemí:</w:t>
      </w:r>
    </w:p>
    <w:bookmarkEnd w:id="44"/>
    <w:p w:rsidR="00E1438D" w:rsidRDefault="00E1438D">
      <w:pPr>
        <w:jc w:val="both"/>
        <w:rPr>
          <w:sz w:val="22"/>
          <w:szCs w:val="22"/>
        </w:rPr>
      </w:pPr>
    </w:p>
    <w:p w:rsidR="00EC6043" w:rsidRDefault="00F663E4" w:rsidP="006B5E25">
      <w:pPr>
        <w:numPr>
          <w:ilvl w:val="0"/>
          <w:numId w:val="23"/>
        </w:numPr>
        <w:ind w:left="426" w:hanging="426"/>
        <w:jc w:val="both"/>
        <w:rPr>
          <w:rFonts w:cs="Arial"/>
          <w:sz w:val="22"/>
          <w:szCs w:val="22"/>
        </w:rPr>
      </w:pPr>
      <w:r>
        <w:rPr>
          <w:rFonts w:cs="Arial"/>
          <w:sz w:val="22"/>
          <w:szCs w:val="22"/>
        </w:rPr>
        <w:t>M</w:t>
      </w:r>
      <w:r w:rsidR="00EC6043" w:rsidRPr="00B07CAA">
        <w:rPr>
          <w:rFonts w:cs="Arial"/>
          <w:sz w:val="22"/>
          <w:szCs w:val="22"/>
        </w:rPr>
        <w:t>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w:t>
      </w:r>
      <w:r w:rsidR="00B07CAA">
        <w:rPr>
          <w:rFonts w:cs="Arial"/>
          <w:sz w:val="22"/>
          <w:szCs w:val="22"/>
        </w:rPr>
        <w:t> </w:t>
      </w:r>
      <w:r w:rsidR="00EC6043" w:rsidRPr="00B07CAA">
        <w:rPr>
          <w:rFonts w:cs="Arial"/>
          <w:sz w:val="22"/>
          <w:szCs w:val="22"/>
        </w:rPr>
        <w:t>příslušenstvím</w:t>
      </w:r>
      <w:r w:rsidR="00B07CAA">
        <w:rPr>
          <w:rFonts w:cs="Arial"/>
          <w:sz w:val="22"/>
          <w:szCs w:val="22"/>
        </w:rPr>
        <w:t>,</w:t>
      </w:r>
    </w:p>
    <w:p w:rsidR="00EC6043" w:rsidRDefault="00B07CAA" w:rsidP="006B5E25">
      <w:pPr>
        <w:numPr>
          <w:ilvl w:val="0"/>
          <w:numId w:val="23"/>
        </w:numPr>
        <w:ind w:left="426" w:hanging="426"/>
        <w:jc w:val="both"/>
        <w:rPr>
          <w:rFonts w:cs="Arial"/>
          <w:sz w:val="22"/>
          <w:szCs w:val="22"/>
        </w:rPr>
      </w:pPr>
      <w:r>
        <w:rPr>
          <w:rFonts w:cs="Arial"/>
          <w:sz w:val="22"/>
          <w:szCs w:val="22"/>
        </w:rPr>
        <w:t>n</w:t>
      </w:r>
      <w:r w:rsidR="00EC6043" w:rsidRPr="00B07CAA">
        <w:rPr>
          <w:rFonts w:cs="Arial"/>
          <w:sz w:val="22"/>
          <w:szCs w:val="22"/>
        </w:rPr>
        <w:t>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r>
        <w:rPr>
          <w:rFonts w:cs="Arial"/>
          <w:sz w:val="22"/>
          <w:szCs w:val="22"/>
        </w:rPr>
        <w:t>,</w:t>
      </w:r>
    </w:p>
    <w:p w:rsidR="00EC6043" w:rsidRDefault="00B07CAA" w:rsidP="006B5E25">
      <w:pPr>
        <w:numPr>
          <w:ilvl w:val="0"/>
          <w:numId w:val="23"/>
        </w:numPr>
        <w:ind w:left="426" w:hanging="426"/>
        <w:jc w:val="both"/>
        <w:rPr>
          <w:rFonts w:cs="Arial"/>
          <w:sz w:val="22"/>
          <w:szCs w:val="22"/>
        </w:rPr>
      </w:pPr>
      <w:r>
        <w:rPr>
          <w:rFonts w:cs="Arial"/>
          <w:sz w:val="22"/>
          <w:szCs w:val="22"/>
        </w:rPr>
        <w:lastRenderedPageBreak/>
        <w:t>p</w:t>
      </w:r>
      <w:r w:rsidR="00EC6043" w:rsidRPr="00B07CAA">
        <w:rPr>
          <w:rFonts w:cs="Arial"/>
          <w:sz w:val="22"/>
          <w:szCs w:val="22"/>
        </w:rPr>
        <w:t>omůcky: dlaždičská šňůra, tužka, dopravní značky k označení pracoviště</w:t>
      </w:r>
      <w:r>
        <w:rPr>
          <w:rFonts w:cs="Arial"/>
          <w:sz w:val="22"/>
          <w:szCs w:val="22"/>
        </w:rPr>
        <w:t>,</w:t>
      </w:r>
    </w:p>
    <w:p w:rsidR="00EC6043" w:rsidRDefault="00B07CAA" w:rsidP="006B5E25">
      <w:pPr>
        <w:numPr>
          <w:ilvl w:val="0"/>
          <w:numId w:val="23"/>
        </w:numPr>
        <w:ind w:left="426" w:hanging="426"/>
        <w:jc w:val="both"/>
        <w:rPr>
          <w:rFonts w:cs="Arial"/>
          <w:sz w:val="22"/>
          <w:szCs w:val="22"/>
        </w:rPr>
      </w:pPr>
      <w:r>
        <w:rPr>
          <w:rFonts w:cs="Arial"/>
          <w:sz w:val="22"/>
          <w:szCs w:val="22"/>
        </w:rPr>
        <w:t>materiál: v</w:t>
      </w:r>
      <w:r w:rsidR="00EC6043" w:rsidRPr="00B07CAA">
        <w:rPr>
          <w:rFonts w:cs="Arial"/>
          <w:sz w:val="22"/>
          <w:szCs w:val="22"/>
        </w:rPr>
        <w:t>eškeré potřebné dláždící materiály, zejména prefabrikované, kamenné, z lomového kamene, cihelné, dřevěné a elastické. Materiály pro zhotovení podkladů zejména písky, štěrkopísky a štěrky potřebných frakcí, betony a malty pro osazování obrub a dlažeb. Spáro</w:t>
      </w:r>
      <w:r>
        <w:rPr>
          <w:rFonts w:cs="Arial"/>
          <w:sz w:val="22"/>
          <w:szCs w:val="22"/>
        </w:rPr>
        <w:t>vací hmoty pro dlaždičské práce,</w:t>
      </w:r>
    </w:p>
    <w:p w:rsidR="00EC6043" w:rsidRDefault="00B07CAA" w:rsidP="006B5E25">
      <w:pPr>
        <w:numPr>
          <w:ilvl w:val="0"/>
          <w:numId w:val="23"/>
        </w:numPr>
        <w:ind w:left="426" w:hanging="426"/>
        <w:jc w:val="both"/>
        <w:rPr>
          <w:rFonts w:cs="Arial"/>
          <w:sz w:val="22"/>
          <w:szCs w:val="22"/>
        </w:rPr>
      </w:pPr>
      <w:r>
        <w:rPr>
          <w:rFonts w:cs="Arial"/>
          <w:sz w:val="22"/>
          <w:szCs w:val="22"/>
        </w:rPr>
        <w:t>z</w:t>
      </w:r>
      <w:r w:rsidR="00EC6043" w:rsidRPr="00B07CAA">
        <w:rPr>
          <w:rFonts w:cs="Arial"/>
          <w:sz w:val="22"/>
          <w:szCs w:val="22"/>
        </w:rPr>
        <w:t>droj elektrické energie</w:t>
      </w:r>
      <w:r>
        <w:rPr>
          <w:rFonts w:cs="Arial"/>
          <w:sz w:val="22"/>
          <w:szCs w:val="22"/>
        </w:rPr>
        <w:t>,</w:t>
      </w:r>
    </w:p>
    <w:p w:rsidR="00EC6043" w:rsidRPr="00B07CAA" w:rsidRDefault="00B07CAA" w:rsidP="006B5E25">
      <w:pPr>
        <w:numPr>
          <w:ilvl w:val="0"/>
          <w:numId w:val="23"/>
        </w:numPr>
        <w:ind w:left="426" w:hanging="426"/>
        <w:jc w:val="both"/>
        <w:rPr>
          <w:rFonts w:cs="Arial"/>
          <w:sz w:val="22"/>
          <w:szCs w:val="22"/>
        </w:rPr>
      </w:pPr>
      <w:r>
        <w:rPr>
          <w:rFonts w:cs="Arial"/>
          <w:sz w:val="22"/>
          <w:szCs w:val="22"/>
        </w:rPr>
        <w:t>p</w:t>
      </w:r>
      <w:r w:rsidR="00EC6043" w:rsidRPr="00B07CAA">
        <w:rPr>
          <w:rFonts w:cs="Arial"/>
          <w:sz w:val="22"/>
          <w:szCs w:val="22"/>
        </w:rPr>
        <w:t>rojektová dokumentace související s</w:t>
      </w:r>
      <w:r>
        <w:rPr>
          <w:rFonts w:cs="Arial"/>
          <w:sz w:val="22"/>
          <w:szCs w:val="22"/>
        </w:rPr>
        <w:t> odbornými kompetencemi</w:t>
      </w:r>
      <w:r w:rsidR="00EC6043" w:rsidRPr="00B07CAA">
        <w:rPr>
          <w:rFonts w:cs="Arial"/>
          <w:sz w:val="22"/>
          <w:szCs w:val="22"/>
        </w:rPr>
        <w:t>, předepsané technologické postupy a informační materiály (např. technické listy)</w:t>
      </w:r>
      <w:r>
        <w:rPr>
          <w:rFonts w:cs="Arial"/>
          <w:sz w:val="22"/>
          <w:szCs w:val="22"/>
        </w:rPr>
        <w:t>.</w:t>
      </w:r>
    </w:p>
    <w:p w:rsidR="00EC6043" w:rsidRDefault="00EC6043">
      <w:pPr>
        <w:pStyle w:val="Nadpis2"/>
      </w:pPr>
      <w:bookmarkStart w:id="45" w:name="__RefHeading__66_1147584052"/>
      <w:bookmarkStart w:id="46" w:name="__RefHeading__20_1151312067"/>
      <w:bookmarkStart w:id="47" w:name="__RefHeading__43_142323643"/>
      <w:bookmarkStart w:id="48" w:name="__RefHeading__157_740061297"/>
      <w:bookmarkStart w:id="49" w:name="_Toc423005795"/>
      <w:bookmarkEnd w:id="45"/>
      <w:bookmarkEnd w:id="46"/>
      <w:bookmarkEnd w:id="47"/>
      <w:bookmarkEnd w:id="48"/>
      <w:r>
        <w:t>Lektorské zabezpečení výuky</w:t>
      </w:r>
      <w:bookmarkEnd w:id="49"/>
    </w:p>
    <w:p w:rsidR="00B07CAA" w:rsidRPr="003D54F8" w:rsidRDefault="00B07CAA" w:rsidP="00B07CAA">
      <w:pPr>
        <w:jc w:val="both"/>
        <w:rPr>
          <w:rFonts w:cs="Arial"/>
          <w:sz w:val="22"/>
          <w:szCs w:val="22"/>
        </w:rPr>
      </w:pPr>
      <w:r w:rsidRPr="003D54F8">
        <w:rPr>
          <w:rFonts w:cs="Arial"/>
          <w:sz w:val="22"/>
          <w:szCs w:val="22"/>
        </w:rPr>
        <w:t xml:space="preserve">Požadovaná kvalifikace lektorů programu: </w:t>
      </w:r>
    </w:p>
    <w:p w:rsidR="00B07CAA" w:rsidRPr="00F663E4" w:rsidRDefault="00B07CAA" w:rsidP="006B5E25">
      <w:pPr>
        <w:pStyle w:val="Odstavecseseznamem"/>
        <w:numPr>
          <w:ilvl w:val="0"/>
          <w:numId w:val="24"/>
        </w:numPr>
        <w:suppressAutoHyphens w:val="0"/>
        <w:spacing w:after="0" w:line="240" w:lineRule="auto"/>
        <w:contextualSpacing/>
        <w:jc w:val="both"/>
        <w:rPr>
          <w:rFonts w:ascii="Arial" w:hAnsi="Arial" w:cs="Arial"/>
        </w:rPr>
      </w:pPr>
      <w:r w:rsidRPr="00F663E4">
        <w:rPr>
          <w:rFonts w:ascii="Arial" w:hAnsi="Arial" w:cs="Arial"/>
        </w:rPr>
        <w:t>Odborná způsobilost:</w:t>
      </w:r>
    </w:p>
    <w:p w:rsidR="00B07CAA" w:rsidRPr="00F663E4" w:rsidRDefault="00B07CAA" w:rsidP="006B5E25">
      <w:pPr>
        <w:pStyle w:val="Odstavecseseznamem"/>
        <w:numPr>
          <w:ilvl w:val="0"/>
          <w:numId w:val="25"/>
        </w:numPr>
        <w:suppressAutoHyphens w:val="0"/>
        <w:spacing w:after="0" w:line="240" w:lineRule="auto"/>
        <w:contextualSpacing/>
        <w:jc w:val="both"/>
        <w:rPr>
          <w:rFonts w:ascii="Arial" w:hAnsi="Arial" w:cs="Arial"/>
        </w:rPr>
      </w:pPr>
      <w:r w:rsidRPr="00F663E4">
        <w:rPr>
          <w:rFonts w:ascii="Arial" w:hAnsi="Arial" w:cs="Arial"/>
          <w:color w:val="000000"/>
        </w:rPr>
        <w:t>vysokoškolské vzdělání v akreditovaném studijním programu studijního oboru, který odpovídá charakteru vyučovaného programu/modulů programu nebo</w:t>
      </w:r>
    </w:p>
    <w:p w:rsidR="00B07CAA" w:rsidRPr="00F663E4" w:rsidRDefault="00B07CAA" w:rsidP="006B5E25">
      <w:pPr>
        <w:pStyle w:val="Odstavecseseznamem"/>
        <w:numPr>
          <w:ilvl w:val="0"/>
          <w:numId w:val="25"/>
        </w:numPr>
        <w:suppressAutoHyphens w:val="0"/>
        <w:spacing w:after="0" w:line="240" w:lineRule="auto"/>
        <w:contextualSpacing/>
        <w:jc w:val="both"/>
        <w:rPr>
          <w:rFonts w:ascii="Arial" w:hAnsi="Arial" w:cs="Arial"/>
        </w:rPr>
      </w:pPr>
      <w:r w:rsidRPr="00F663E4">
        <w:rPr>
          <w:rFonts w:ascii="Arial" w:hAnsi="Arial" w:cs="Arial"/>
          <w:color w:val="000000"/>
        </w:rPr>
        <w:t>vyšší odborné vzdělání v akreditovaném vzdělávacím programu VOŠ, který odpovídá charakteru vyučovaného programu/modulů programu, nebo</w:t>
      </w:r>
    </w:p>
    <w:p w:rsidR="00B07CAA" w:rsidRPr="00F663E4" w:rsidRDefault="00B07CAA" w:rsidP="006B5E25">
      <w:pPr>
        <w:pStyle w:val="Odstavecseseznamem"/>
        <w:numPr>
          <w:ilvl w:val="0"/>
          <w:numId w:val="25"/>
        </w:numPr>
        <w:suppressAutoHyphens w:val="0"/>
        <w:spacing w:after="0" w:line="240" w:lineRule="auto"/>
        <w:contextualSpacing/>
        <w:jc w:val="both"/>
        <w:rPr>
          <w:rFonts w:ascii="Arial" w:hAnsi="Arial" w:cs="Arial"/>
        </w:rPr>
      </w:pPr>
      <w:r w:rsidRPr="00F663E4">
        <w:rPr>
          <w:rFonts w:ascii="Arial" w:hAnsi="Arial" w:cs="Arial"/>
          <w:color w:val="000000"/>
        </w:rPr>
        <w:t>střední vzdělání s maturitní zkouškou v oboru vzdělání, který odpovídá charakteru vyučovaného programu/modulů programu,</w:t>
      </w:r>
    </w:p>
    <w:p w:rsidR="00B07CAA" w:rsidRPr="00F663E4" w:rsidRDefault="00B07CAA" w:rsidP="006B5E25">
      <w:pPr>
        <w:pStyle w:val="Odstavecseseznamem"/>
        <w:numPr>
          <w:ilvl w:val="0"/>
          <w:numId w:val="24"/>
        </w:numPr>
        <w:suppressAutoHyphens w:val="0"/>
        <w:spacing w:after="0" w:line="240" w:lineRule="auto"/>
        <w:contextualSpacing/>
        <w:jc w:val="both"/>
        <w:rPr>
          <w:rFonts w:ascii="Arial" w:hAnsi="Arial" w:cs="Arial"/>
        </w:rPr>
      </w:pPr>
      <w:r w:rsidRPr="00F663E4">
        <w:rPr>
          <w:rFonts w:ascii="Arial" w:hAnsi="Arial" w:cs="Arial"/>
        </w:rPr>
        <w:t>Pedagogická způsobilost:</w:t>
      </w:r>
    </w:p>
    <w:p w:rsidR="00B07CAA" w:rsidRPr="00F663E4" w:rsidRDefault="00B07CAA" w:rsidP="006B5E25">
      <w:pPr>
        <w:pStyle w:val="Odstavecseseznamem"/>
        <w:numPr>
          <w:ilvl w:val="0"/>
          <w:numId w:val="25"/>
        </w:numPr>
        <w:suppressAutoHyphens w:val="0"/>
        <w:spacing w:after="0" w:line="240" w:lineRule="auto"/>
        <w:contextualSpacing/>
        <w:jc w:val="both"/>
        <w:rPr>
          <w:rFonts w:ascii="Arial" w:hAnsi="Arial" w:cs="Arial"/>
        </w:rPr>
      </w:pPr>
      <w:r w:rsidRPr="00F663E4">
        <w:rPr>
          <w:rFonts w:ascii="Arial" w:hAnsi="Arial" w:cs="Arial"/>
          <w:color w:val="000000"/>
        </w:rPr>
        <w:t>bakalářské vzdělání v programu v oblasti pedagogických věd zaměřeném na přípravu učitelů středních škol, nebo</w:t>
      </w:r>
    </w:p>
    <w:p w:rsidR="00B07CAA" w:rsidRPr="00F663E4" w:rsidRDefault="00B07CAA" w:rsidP="006B5E25">
      <w:pPr>
        <w:pStyle w:val="Odstavecseseznamem"/>
        <w:numPr>
          <w:ilvl w:val="0"/>
          <w:numId w:val="25"/>
        </w:numPr>
        <w:suppressAutoHyphens w:val="0"/>
        <w:spacing w:after="0" w:line="240" w:lineRule="auto"/>
        <w:contextualSpacing/>
        <w:jc w:val="both"/>
        <w:rPr>
          <w:rFonts w:ascii="Arial" w:hAnsi="Arial" w:cs="Arial"/>
        </w:rPr>
      </w:pPr>
      <w:r w:rsidRPr="00F663E4">
        <w:rPr>
          <w:rFonts w:ascii="Arial" w:hAnsi="Arial" w:cs="Arial"/>
          <w:color w:val="000000"/>
        </w:rPr>
        <w:t>úspěšné absolvování programu celoživotního vzdělávání uskutečňovaného VŠ, který je zaměřen na přípravu učitelů středních škol, nebo</w:t>
      </w:r>
    </w:p>
    <w:p w:rsidR="00B07CAA" w:rsidRPr="00F663E4" w:rsidRDefault="00B07CAA" w:rsidP="006B5E25">
      <w:pPr>
        <w:pStyle w:val="Odstavecseseznamem"/>
        <w:numPr>
          <w:ilvl w:val="0"/>
          <w:numId w:val="25"/>
        </w:numPr>
        <w:suppressAutoHyphens w:val="0"/>
        <w:spacing w:after="0" w:line="240" w:lineRule="auto"/>
        <w:contextualSpacing/>
        <w:jc w:val="both"/>
        <w:rPr>
          <w:rFonts w:ascii="Arial" w:hAnsi="Arial" w:cs="Arial"/>
        </w:rPr>
      </w:pPr>
      <w:r w:rsidRPr="00F663E4">
        <w:rPr>
          <w:rFonts w:ascii="Arial" w:hAnsi="Arial" w:cs="Arial"/>
          <w:color w:val="000000"/>
        </w:rPr>
        <w:t>úspěšně ukončený certifikovaný kurz lektora, nebo</w:t>
      </w:r>
    </w:p>
    <w:p w:rsidR="00B07CAA" w:rsidRPr="00F663E4" w:rsidRDefault="00B07CAA" w:rsidP="006B5E25">
      <w:pPr>
        <w:pStyle w:val="Odstavecseseznamem"/>
        <w:numPr>
          <w:ilvl w:val="0"/>
          <w:numId w:val="25"/>
        </w:numPr>
        <w:suppressAutoHyphens w:val="0"/>
        <w:spacing w:after="0" w:line="240" w:lineRule="auto"/>
        <w:contextualSpacing/>
        <w:jc w:val="both"/>
        <w:rPr>
          <w:rFonts w:ascii="Arial" w:hAnsi="Arial" w:cs="Arial"/>
        </w:rPr>
      </w:pPr>
      <w:r w:rsidRPr="00F663E4">
        <w:rPr>
          <w:rFonts w:ascii="Arial" w:hAnsi="Arial" w:cs="Arial"/>
          <w:color w:val="000000"/>
        </w:rPr>
        <w:t>úspěšně ukončené studium pedagogiky.</w:t>
      </w:r>
    </w:p>
    <w:p w:rsidR="00B07CAA" w:rsidRPr="00F663E4" w:rsidRDefault="00B07CAA" w:rsidP="006B5E25">
      <w:pPr>
        <w:pStyle w:val="Odstavecseseznamem"/>
        <w:numPr>
          <w:ilvl w:val="0"/>
          <w:numId w:val="24"/>
        </w:numPr>
        <w:suppressAutoHyphens w:val="0"/>
        <w:spacing w:after="0" w:line="240" w:lineRule="auto"/>
        <w:contextualSpacing/>
        <w:jc w:val="both"/>
        <w:rPr>
          <w:rFonts w:ascii="Arial" w:hAnsi="Arial" w:cs="Arial"/>
        </w:rPr>
      </w:pPr>
      <w:r w:rsidRPr="00F663E4">
        <w:rPr>
          <w:rFonts w:ascii="Arial" w:hAnsi="Arial" w:cs="Arial"/>
        </w:rPr>
        <w:t>Odborná praxe:</w:t>
      </w:r>
    </w:p>
    <w:p w:rsidR="00F663E4" w:rsidRDefault="00B07CAA" w:rsidP="00F663E4">
      <w:pPr>
        <w:pStyle w:val="Odstavecseseznamem"/>
        <w:spacing w:after="0"/>
        <w:ind w:left="360"/>
        <w:jc w:val="both"/>
        <w:rPr>
          <w:rFonts w:ascii="Arial" w:hAnsi="Arial" w:cs="Arial"/>
          <w:color w:val="000000"/>
        </w:rPr>
      </w:pPr>
      <w:r w:rsidRPr="00F663E4">
        <w:rPr>
          <w:rFonts w:ascii="Arial" w:hAnsi="Arial" w:cs="Arial"/>
          <w:color w:val="000000"/>
        </w:rPr>
        <w:t>Nejméně 2 roky odborné praxe, 3 roky pedagogické praxe (alespoň jeden lektor).</w:t>
      </w:r>
    </w:p>
    <w:p w:rsidR="00B07CAA" w:rsidRPr="00F663E4" w:rsidRDefault="00B07CAA" w:rsidP="006B5E25">
      <w:pPr>
        <w:pStyle w:val="Odstavecseseznamem"/>
        <w:numPr>
          <w:ilvl w:val="0"/>
          <w:numId w:val="26"/>
        </w:numPr>
        <w:spacing w:after="0" w:line="240" w:lineRule="auto"/>
        <w:ind w:left="426" w:hanging="426"/>
        <w:jc w:val="both"/>
        <w:rPr>
          <w:rFonts w:ascii="Arial" w:hAnsi="Arial" w:cs="Arial"/>
          <w:color w:val="000000"/>
        </w:rPr>
      </w:pPr>
      <w:r w:rsidRPr="00F663E4">
        <w:rPr>
          <w:rFonts w:ascii="Arial" w:hAnsi="Arial" w:cs="Arial"/>
          <w:color w:val="000000"/>
        </w:rPr>
        <w:t>Lektor praktické výuky (praxe) v programech na úrovni H disponuje navíc výučním listem v oboru vzdělání, který odpovídá charakteru vyučovaného programu/modulu, nebo kvalifikací učitele odborného výcviku v oboru vzdělání, který odpovídá charakteru vyučovaného programu/modulu.</w:t>
      </w:r>
    </w:p>
    <w:p w:rsidR="00EC6043" w:rsidRDefault="00EC6043">
      <w:pPr>
        <w:pStyle w:val="Nadpis2"/>
        <w:rPr>
          <w:color w:val="000000"/>
          <w:sz w:val="22"/>
          <w:szCs w:val="22"/>
        </w:rPr>
      </w:pPr>
      <w:bookmarkStart w:id="50" w:name="__RefHeading__68_1147584052"/>
      <w:bookmarkStart w:id="51" w:name="__RefHeading__22_1151312067"/>
      <w:bookmarkStart w:id="52" w:name="__RefHeading__45_142323643"/>
      <w:bookmarkStart w:id="53" w:name="__RefHeading__159_740061297"/>
      <w:bookmarkStart w:id="54" w:name="_Toc423005796"/>
      <w:bookmarkEnd w:id="50"/>
      <w:bookmarkEnd w:id="51"/>
      <w:bookmarkEnd w:id="52"/>
      <w:bookmarkEnd w:id="53"/>
      <w:r>
        <w:t>Vedení dokumentace kurzu</w:t>
      </w:r>
      <w:bookmarkEnd w:id="54"/>
    </w:p>
    <w:p w:rsidR="00EC6043" w:rsidRDefault="00EC6043">
      <w:pPr>
        <w:rPr>
          <w:rFonts w:cs="Arial"/>
          <w:color w:val="000000"/>
          <w:sz w:val="22"/>
          <w:szCs w:val="22"/>
        </w:rPr>
      </w:pPr>
      <w:r>
        <w:rPr>
          <w:rFonts w:cs="Arial"/>
          <w:color w:val="000000"/>
          <w:sz w:val="22"/>
          <w:szCs w:val="22"/>
        </w:rPr>
        <w:t xml:space="preserve">V souvislosti s kurzem je vedena dokumentace o: </w:t>
      </w:r>
    </w:p>
    <w:p w:rsidR="00EC6043" w:rsidRDefault="00EC6043">
      <w:pPr>
        <w:rPr>
          <w:rFonts w:cs="Arial"/>
          <w:color w:val="000000"/>
          <w:sz w:val="22"/>
          <w:szCs w:val="22"/>
        </w:rPr>
      </w:pPr>
    </w:p>
    <w:p w:rsidR="00EC6043" w:rsidRDefault="00EC6043" w:rsidP="00F663E4">
      <w:pPr>
        <w:numPr>
          <w:ilvl w:val="0"/>
          <w:numId w:val="2"/>
        </w:numPr>
        <w:jc w:val="both"/>
        <w:rPr>
          <w:rFonts w:cs="Arial"/>
          <w:b/>
          <w:color w:val="000000"/>
          <w:sz w:val="22"/>
          <w:szCs w:val="22"/>
        </w:rPr>
      </w:pPr>
      <w:r>
        <w:rPr>
          <w:rFonts w:cs="Arial"/>
          <w:b/>
          <w:color w:val="000000"/>
          <w:sz w:val="22"/>
          <w:szCs w:val="22"/>
        </w:rPr>
        <w:t>zahájení vzdělávání</w:t>
      </w:r>
      <w:r>
        <w:rPr>
          <w:rFonts w:cs="Arial"/>
          <w:color w:val="000000"/>
          <w:sz w:val="22"/>
          <w:szCs w:val="22"/>
        </w:rPr>
        <w:t xml:space="preserve"> (vstupní dotazník účastníka vzdělávání, vč. uvedení jeho identifikačních údajů a kopie dokladu o dosaženém stupni nejvyššího dosaženého vzdělání)</w:t>
      </w:r>
    </w:p>
    <w:p w:rsidR="00F663E4" w:rsidRDefault="00EC6043" w:rsidP="006B5E25">
      <w:pPr>
        <w:numPr>
          <w:ilvl w:val="0"/>
          <w:numId w:val="27"/>
        </w:numPr>
        <w:suppressAutoHyphens w:val="0"/>
        <w:jc w:val="both"/>
        <w:rPr>
          <w:rFonts w:cs="Arial"/>
          <w:color w:val="000000"/>
          <w:sz w:val="22"/>
          <w:szCs w:val="22"/>
        </w:rPr>
      </w:pPr>
      <w:r>
        <w:rPr>
          <w:rFonts w:cs="Arial"/>
          <w:b/>
          <w:color w:val="000000"/>
          <w:sz w:val="22"/>
          <w:szCs w:val="22"/>
        </w:rPr>
        <w:t>průběhu vzdělávání</w:t>
      </w:r>
      <w:r>
        <w:rPr>
          <w:rFonts w:cs="Arial"/>
          <w:color w:val="000000"/>
          <w:sz w:val="22"/>
          <w:szCs w:val="22"/>
        </w:rPr>
        <w:t xml:space="preserve"> („třídní kniha“, ve které bude uveden</w:t>
      </w:r>
      <w:r w:rsidR="00F663E4">
        <w:rPr>
          <w:rFonts w:cs="Arial"/>
          <w:color w:val="000000"/>
          <w:sz w:val="22"/>
          <w:szCs w:val="22"/>
        </w:rPr>
        <w:t>o</w:t>
      </w:r>
      <w:r>
        <w:rPr>
          <w:rFonts w:cs="Arial"/>
          <w:color w:val="000000"/>
          <w:sz w:val="22"/>
          <w:szCs w:val="22"/>
        </w:rPr>
        <w:t xml:space="preserve"> datum konání výuky, </w:t>
      </w:r>
      <w:r w:rsidR="00F663E4">
        <w:rPr>
          <w:rFonts w:cs="Arial"/>
          <w:color w:val="000000"/>
          <w:sz w:val="22"/>
          <w:szCs w:val="22"/>
        </w:rPr>
        <w:t xml:space="preserve">hodinový rozsah výuky s rozdělením na teoretickou a praktickou výuku, konkrétní obsah výuky, evidence účastníků kurzu, jméno a podpis vyučujícího) </w:t>
      </w:r>
    </w:p>
    <w:p w:rsidR="00F663E4" w:rsidRDefault="00F663E4" w:rsidP="006B5E25">
      <w:pPr>
        <w:numPr>
          <w:ilvl w:val="0"/>
          <w:numId w:val="27"/>
        </w:numPr>
        <w:suppressAutoHyphens w:val="0"/>
        <w:jc w:val="both"/>
        <w:rPr>
          <w:rFonts w:cs="Arial"/>
          <w:color w:val="000000"/>
          <w:sz w:val="22"/>
          <w:szCs w:val="22"/>
        </w:rPr>
      </w:pPr>
      <w:r>
        <w:rPr>
          <w:rFonts w:cs="Arial"/>
          <w:b/>
          <w:color w:val="000000"/>
          <w:sz w:val="22"/>
          <w:szCs w:val="22"/>
        </w:rPr>
        <w:t>ukončení vzdělávání</w:t>
      </w:r>
      <w:r>
        <w:rPr>
          <w:rFonts w:cs="Arial"/>
          <w:color w:val="000000"/>
          <w:sz w:val="22"/>
          <w:szCs w:val="22"/>
        </w:rPr>
        <w:t xml:space="preserve"> (evidence účastníků u závěrečné zkoušky, kopie vydaných certifikátů – potvrzení o účasti v akreditovaném vzdělávacím programu a osvědčení o získání profesní kvalifikace).</w:t>
      </w:r>
    </w:p>
    <w:p w:rsidR="00F663E4" w:rsidRDefault="00F663E4" w:rsidP="00F663E4">
      <w:pPr>
        <w:jc w:val="both"/>
        <w:rPr>
          <w:rFonts w:cs="Arial"/>
          <w:color w:val="000000"/>
          <w:sz w:val="22"/>
          <w:szCs w:val="22"/>
        </w:rPr>
      </w:pPr>
    </w:p>
    <w:p w:rsidR="00F663E4" w:rsidRDefault="00F663E4" w:rsidP="00F663E4">
      <w:pPr>
        <w:jc w:val="both"/>
        <w:rPr>
          <w:rFonts w:cs="Arial"/>
          <w:color w:val="000000"/>
          <w:sz w:val="22"/>
          <w:szCs w:val="22"/>
        </w:rPr>
      </w:pPr>
      <w:r>
        <w:rPr>
          <w:rFonts w:cs="Arial"/>
          <w:color w:val="000000"/>
          <w:sz w:val="22"/>
          <w:szCs w:val="22"/>
        </w:rPr>
        <w:t>Pozn.: Tyto doklady jsou ve vzdělávací instituci uchovávány po dobu platnosti akreditace, popř. do doby ukončení kurzu zahájeného v době platnosti udělené akreditace.</w:t>
      </w:r>
    </w:p>
    <w:p w:rsidR="00F663E4" w:rsidRDefault="00F663E4" w:rsidP="00F663E4">
      <w:pPr>
        <w:jc w:val="both"/>
        <w:rPr>
          <w:rFonts w:cs="Arial"/>
          <w:color w:val="000000"/>
          <w:sz w:val="22"/>
          <w:szCs w:val="22"/>
        </w:rPr>
      </w:pPr>
      <w:r>
        <w:rPr>
          <w:rFonts w:cs="Arial"/>
          <w:color w:val="000000"/>
          <w:sz w:val="22"/>
          <w:szCs w:val="22"/>
        </w:rPr>
        <w:t xml:space="preserve">Kopie vydaných certifikátů jsou ve vzdělávací instituci uchovávány v souladu se zákonem o archivnictví. </w:t>
      </w:r>
    </w:p>
    <w:p w:rsidR="00EC6043" w:rsidRDefault="00F663E4" w:rsidP="00F663E4">
      <w:pPr>
        <w:jc w:val="both"/>
        <w:rPr>
          <w:rFonts w:cs="Arial"/>
          <w:sz w:val="22"/>
          <w:szCs w:val="22"/>
        </w:rPr>
      </w:pPr>
      <w:r>
        <w:rPr>
          <w:rStyle w:val="Siln"/>
          <w:b w:val="0"/>
          <w:sz w:val="22"/>
          <w:szCs w:val="22"/>
        </w:rPr>
        <w:lastRenderedPageBreak/>
        <w:t xml:space="preserve">Vzory certifikátů a podmínky jejich vydávání jsou uvedeny na </w:t>
      </w:r>
      <w:hyperlink r:id="rId16" w:history="1">
        <w:r>
          <w:rPr>
            <w:rStyle w:val="Hypertextovodkaz"/>
            <w:sz w:val="22"/>
            <w:szCs w:val="22"/>
          </w:rPr>
          <w:t>www.msmt.cz/vzdelavani</w:t>
        </w:r>
      </w:hyperlink>
      <w:r>
        <w:rPr>
          <w:rStyle w:val="Siln"/>
          <w:b w:val="0"/>
          <w:sz w:val="22"/>
          <w:szCs w:val="22"/>
        </w:rPr>
        <w:t xml:space="preserve"> - další vzdělávání/rekvalifikace.</w:t>
      </w:r>
    </w:p>
    <w:p w:rsidR="00EC6043" w:rsidRDefault="00EC6043">
      <w:pPr>
        <w:pStyle w:val="Nadpis2"/>
        <w:rPr>
          <w:sz w:val="22"/>
          <w:szCs w:val="22"/>
        </w:rPr>
      </w:pPr>
      <w:bookmarkStart w:id="55" w:name="__RefHeading__70_1147584052"/>
      <w:bookmarkStart w:id="56" w:name="__RefHeading__24_1151312067"/>
      <w:bookmarkStart w:id="57" w:name="__RefHeading__47_142323643"/>
      <w:bookmarkStart w:id="58" w:name="__RefHeading__161_740061297"/>
      <w:bookmarkStart w:id="59" w:name="_Toc423005797"/>
      <w:bookmarkEnd w:id="55"/>
      <w:bookmarkEnd w:id="56"/>
      <w:bookmarkEnd w:id="57"/>
      <w:bookmarkEnd w:id="58"/>
      <w:r>
        <w:t>Metodické postupy výuky</w:t>
      </w:r>
      <w:bookmarkEnd w:id="59"/>
    </w:p>
    <w:p w:rsidR="00F663E4" w:rsidRDefault="00F663E4" w:rsidP="00F663E4">
      <w:pPr>
        <w:jc w:val="both"/>
        <w:rPr>
          <w:sz w:val="22"/>
          <w:szCs w:val="22"/>
        </w:rPr>
      </w:pPr>
      <w:r w:rsidRPr="00D5475F">
        <w:rPr>
          <w:sz w:val="22"/>
          <w:szCs w:val="22"/>
        </w:rPr>
        <w:t>Výukové metody:</w:t>
      </w:r>
    </w:p>
    <w:p w:rsidR="00F663E4" w:rsidRDefault="00F663E4" w:rsidP="00F663E4">
      <w:pPr>
        <w:jc w:val="both"/>
        <w:rPr>
          <w:sz w:val="22"/>
          <w:szCs w:val="22"/>
        </w:rPr>
      </w:pPr>
    </w:p>
    <w:p w:rsidR="00F663E4" w:rsidRDefault="00F663E4" w:rsidP="006B5E25">
      <w:pPr>
        <w:numPr>
          <w:ilvl w:val="0"/>
          <w:numId w:val="28"/>
        </w:numPr>
        <w:jc w:val="both"/>
        <w:rPr>
          <w:sz w:val="22"/>
          <w:szCs w:val="22"/>
        </w:rPr>
      </w:pPr>
      <w:r>
        <w:rPr>
          <w:sz w:val="22"/>
          <w:szCs w:val="22"/>
        </w:rPr>
        <w:t>Výklad,</w:t>
      </w:r>
    </w:p>
    <w:p w:rsidR="005074A4" w:rsidRDefault="005074A4" w:rsidP="006B5E25">
      <w:pPr>
        <w:numPr>
          <w:ilvl w:val="0"/>
          <w:numId w:val="28"/>
        </w:numPr>
        <w:jc w:val="both"/>
        <w:rPr>
          <w:sz w:val="22"/>
          <w:szCs w:val="22"/>
        </w:rPr>
      </w:pPr>
      <w:r>
        <w:rPr>
          <w:sz w:val="22"/>
          <w:szCs w:val="22"/>
        </w:rPr>
        <w:t>diskuze,</w:t>
      </w:r>
    </w:p>
    <w:p w:rsidR="00F663E4" w:rsidRDefault="00A9535E" w:rsidP="006B5E25">
      <w:pPr>
        <w:numPr>
          <w:ilvl w:val="0"/>
          <w:numId w:val="28"/>
        </w:numPr>
        <w:jc w:val="both"/>
        <w:rPr>
          <w:sz w:val="22"/>
          <w:szCs w:val="22"/>
        </w:rPr>
      </w:pPr>
      <w:r>
        <w:rPr>
          <w:sz w:val="22"/>
          <w:szCs w:val="22"/>
        </w:rPr>
        <w:t xml:space="preserve">praktická ukázka, </w:t>
      </w:r>
      <w:r w:rsidR="00F663E4">
        <w:rPr>
          <w:sz w:val="22"/>
          <w:szCs w:val="22"/>
        </w:rPr>
        <w:t xml:space="preserve"> </w:t>
      </w:r>
    </w:p>
    <w:p w:rsidR="00F663E4" w:rsidRDefault="00F663E4" w:rsidP="006B5E25">
      <w:pPr>
        <w:numPr>
          <w:ilvl w:val="0"/>
          <w:numId w:val="28"/>
        </w:numPr>
        <w:jc w:val="both"/>
        <w:rPr>
          <w:sz w:val="22"/>
          <w:szCs w:val="22"/>
        </w:rPr>
      </w:pPr>
      <w:r>
        <w:rPr>
          <w:sz w:val="22"/>
          <w:szCs w:val="22"/>
        </w:rPr>
        <w:t>instruktáž,</w:t>
      </w:r>
    </w:p>
    <w:p w:rsidR="00F663E4" w:rsidRDefault="00F663E4" w:rsidP="006B5E25">
      <w:pPr>
        <w:numPr>
          <w:ilvl w:val="0"/>
          <w:numId w:val="28"/>
        </w:numPr>
        <w:jc w:val="both"/>
        <w:rPr>
          <w:sz w:val="22"/>
          <w:szCs w:val="22"/>
        </w:rPr>
      </w:pPr>
      <w:r>
        <w:rPr>
          <w:sz w:val="22"/>
          <w:szCs w:val="22"/>
        </w:rPr>
        <w:t>praktický nácvik,</w:t>
      </w:r>
    </w:p>
    <w:p w:rsidR="00F663E4" w:rsidRDefault="00F663E4" w:rsidP="006B5E25">
      <w:pPr>
        <w:pStyle w:val="Bezmezer"/>
        <w:numPr>
          <w:ilvl w:val="0"/>
          <w:numId w:val="28"/>
        </w:numPr>
        <w:suppressAutoHyphens w:val="0"/>
        <w:rPr>
          <w:rFonts w:ascii="Arial" w:hAnsi="Arial" w:cs="Arial"/>
        </w:rPr>
      </w:pPr>
      <w:r w:rsidRPr="00503F79">
        <w:rPr>
          <w:rFonts w:ascii="Arial" w:hAnsi="Arial" w:cs="Arial"/>
        </w:rPr>
        <w:t>samostatná práce pod odborným dohledem lektora</w:t>
      </w:r>
      <w:r>
        <w:rPr>
          <w:rFonts w:ascii="Arial" w:hAnsi="Arial" w:cs="Arial"/>
        </w:rPr>
        <w:t>.</w:t>
      </w:r>
    </w:p>
    <w:p w:rsidR="00F663E4" w:rsidRDefault="00F663E4" w:rsidP="00F663E4">
      <w:pPr>
        <w:jc w:val="both"/>
        <w:rPr>
          <w:sz w:val="22"/>
          <w:szCs w:val="22"/>
        </w:rPr>
      </w:pPr>
    </w:p>
    <w:p w:rsidR="00F663E4" w:rsidRDefault="00F663E4">
      <w:pPr>
        <w:jc w:val="both"/>
        <w:rPr>
          <w:sz w:val="22"/>
          <w:szCs w:val="22"/>
        </w:rPr>
      </w:pPr>
      <w:r w:rsidRPr="00D5475F">
        <w:rPr>
          <w:sz w:val="22"/>
          <w:szCs w:val="22"/>
        </w:rPr>
        <w:t>Lektor bude přizpůsobovat výuku všem relevantním podmínkám</w:t>
      </w:r>
      <w:r>
        <w:rPr>
          <w:sz w:val="22"/>
          <w:szCs w:val="22"/>
        </w:rPr>
        <w:t>, zejména skutečnosti, že se jedná o dospělé účastníky vzdělávání</w:t>
      </w:r>
      <w:r w:rsidRPr="00D5475F">
        <w:rPr>
          <w:sz w:val="22"/>
          <w:szCs w:val="22"/>
        </w:rPr>
        <w:t>. Bude spojovat teorii s</w:t>
      </w:r>
      <w:r>
        <w:rPr>
          <w:sz w:val="22"/>
          <w:szCs w:val="22"/>
        </w:rPr>
        <w:t> </w:t>
      </w:r>
      <w:r w:rsidRPr="00D5475F">
        <w:rPr>
          <w:sz w:val="22"/>
          <w:szCs w:val="22"/>
        </w:rPr>
        <w:t>praxí</w:t>
      </w:r>
      <w:r>
        <w:rPr>
          <w:sz w:val="22"/>
          <w:szCs w:val="22"/>
        </w:rPr>
        <w:t xml:space="preserve"> a využívat praktických zkušeností účastníků</w:t>
      </w:r>
      <w:r w:rsidRPr="00D5475F">
        <w:rPr>
          <w:sz w:val="22"/>
          <w:szCs w:val="22"/>
        </w:rPr>
        <w:t>, dbát na přiměřenost, individuální přístup, názornost a trvanlivost</w:t>
      </w:r>
      <w:r>
        <w:rPr>
          <w:sz w:val="22"/>
          <w:szCs w:val="22"/>
        </w:rPr>
        <w:t xml:space="preserve"> získaných znalostí a dovedností</w:t>
      </w:r>
      <w:r w:rsidRPr="00D5475F">
        <w:rPr>
          <w:sz w:val="22"/>
          <w:szCs w:val="22"/>
        </w:rPr>
        <w:t>. Dů</w:t>
      </w:r>
      <w:r>
        <w:rPr>
          <w:sz w:val="22"/>
          <w:szCs w:val="22"/>
        </w:rPr>
        <w:t>raz je kladen na praktickou výuku, která tvoří většinu programu.</w:t>
      </w:r>
    </w:p>
    <w:p w:rsidR="00F663E4" w:rsidRPr="00F663E4" w:rsidRDefault="00F663E4" w:rsidP="00F663E4">
      <w:pPr>
        <w:pStyle w:val="Nadpis2"/>
        <w:rPr>
          <w:color w:val="000000"/>
          <w:sz w:val="22"/>
          <w:szCs w:val="22"/>
          <w:highlight w:val="cyan"/>
        </w:rPr>
      </w:pPr>
      <w:bookmarkStart w:id="60" w:name="_Toc422341094"/>
      <w:bookmarkStart w:id="61" w:name="_Toc422484496"/>
      <w:bookmarkStart w:id="62" w:name="_Toc423005798"/>
      <w:r>
        <w:rPr>
          <w:rFonts w:eastAsia="Calibri"/>
          <w:lang w:eastAsia="en-US"/>
        </w:rPr>
        <w:t>Postupy hodnocení výuky</w:t>
      </w:r>
      <w:bookmarkEnd w:id="60"/>
      <w:bookmarkEnd w:id="61"/>
      <w:bookmarkEnd w:id="62"/>
      <w:r>
        <w:rPr>
          <w:rFonts w:eastAsia="Calibri"/>
          <w:lang w:eastAsia="en-US"/>
        </w:rPr>
        <w:t xml:space="preserve"> </w:t>
      </w:r>
    </w:p>
    <w:p w:rsidR="004578BB" w:rsidRDefault="004578BB" w:rsidP="004578BB">
      <w:pPr>
        <w:autoSpaceDE w:val="0"/>
        <w:autoSpaceDN w:val="0"/>
        <w:adjustRightInd w:val="0"/>
        <w:jc w:val="both"/>
        <w:rPr>
          <w:rFonts w:cs="Arial"/>
          <w:color w:val="000000"/>
          <w:sz w:val="22"/>
          <w:szCs w:val="22"/>
        </w:rPr>
      </w:pPr>
      <w:r>
        <w:rPr>
          <w:rFonts w:cs="Arial"/>
          <w:color w:val="000000"/>
          <w:sz w:val="22"/>
          <w:szCs w:val="22"/>
        </w:rPr>
        <w:t>Vzdělávání v jednotlivých modulech je ukončeno zápočtem.</w:t>
      </w:r>
    </w:p>
    <w:p w:rsidR="004578BB" w:rsidRPr="00681B5F" w:rsidRDefault="004578BB" w:rsidP="004578BB">
      <w:pPr>
        <w:autoSpaceDE w:val="0"/>
        <w:autoSpaceDN w:val="0"/>
        <w:adjustRightInd w:val="0"/>
        <w:jc w:val="both"/>
        <w:rPr>
          <w:rFonts w:cs="Arial"/>
          <w:color w:val="000000"/>
          <w:sz w:val="22"/>
          <w:szCs w:val="22"/>
        </w:rPr>
      </w:pPr>
      <w:r w:rsidRPr="00681B5F">
        <w:rPr>
          <w:rFonts w:cs="Arial"/>
          <w:color w:val="000000"/>
          <w:sz w:val="22"/>
          <w:szCs w:val="22"/>
        </w:rPr>
        <w:t xml:space="preserve">Účastníci budou hodnoceni podle kritérií </w:t>
      </w:r>
      <w:r>
        <w:rPr>
          <w:rFonts w:cs="Arial"/>
          <w:color w:val="000000"/>
          <w:sz w:val="22"/>
          <w:szCs w:val="22"/>
        </w:rPr>
        <w:t xml:space="preserve">(parametrů) </w:t>
      </w:r>
      <w:r w:rsidRPr="00681B5F">
        <w:rPr>
          <w:rFonts w:cs="Arial"/>
          <w:color w:val="000000"/>
          <w:sz w:val="22"/>
          <w:szCs w:val="22"/>
        </w:rPr>
        <w:t>stanovených v jednotlivých modulech a účasti ve výuce.</w:t>
      </w:r>
    </w:p>
    <w:p w:rsidR="004578BB" w:rsidRDefault="004578BB" w:rsidP="004578BB">
      <w:pPr>
        <w:jc w:val="both"/>
        <w:rPr>
          <w:color w:val="000000"/>
          <w:sz w:val="22"/>
          <w:szCs w:val="22"/>
        </w:rPr>
      </w:pPr>
      <w:r>
        <w:rPr>
          <w:color w:val="000000"/>
          <w:sz w:val="22"/>
          <w:szCs w:val="22"/>
        </w:rPr>
        <w:t xml:space="preserve">V průběhu výuky všech modulů bude lektor pozorovat práci jednotlivých účastníků, na základě cíleného pozorování a výsledků dílčích úkolů rozhodne, zda účastník dosáhl požadovaných výsledků, či zda jich nedosáhl. Pokud lektor na základě svého pozorování rozhodne, že účastník disponuje všemi požadovanými kompetencemi, započte účastníkovi modul. </w:t>
      </w:r>
    </w:p>
    <w:p w:rsidR="004578BB" w:rsidRDefault="004578BB" w:rsidP="004578BB">
      <w:pPr>
        <w:jc w:val="both"/>
        <w:rPr>
          <w:color w:val="000000"/>
          <w:sz w:val="22"/>
          <w:szCs w:val="22"/>
        </w:rPr>
      </w:pPr>
    </w:p>
    <w:p w:rsidR="004578BB" w:rsidRDefault="004578BB" w:rsidP="004578BB">
      <w:pPr>
        <w:jc w:val="both"/>
        <w:rPr>
          <w:rFonts w:cs="Arial"/>
          <w:color w:val="000000"/>
          <w:sz w:val="22"/>
          <w:szCs w:val="22"/>
        </w:rPr>
      </w:pPr>
      <w:r>
        <w:rPr>
          <w:color w:val="000000"/>
          <w:sz w:val="22"/>
          <w:szCs w:val="22"/>
        </w:rPr>
        <w:t xml:space="preserve">Pokud lektor </w:t>
      </w:r>
      <w:r w:rsidRPr="008D67B7">
        <w:rPr>
          <w:color w:val="000000"/>
          <w:sz w:val="22"/>
          <w:szCs w:val="22"/>
        </w:rPr>
        <w:t>nebude</w:t>
      </w:r>
      <w:r>
        <w:rPr>
          <w:color w:val="000000"/>
          <w:sz w:val="22"/>
          <w:szCs w:val="22"/>
        </w:rPr>
        <w:t xml:space="preserve"> přesvědčen o tom, že účastník dosáhl všech požadovaných výstupů modulu, zadá účastníkovi úkol, na jehož splnění </w:t>
      </w:r>
      <w:r w:rsidRPr="008D67B7">
        <w:rPr>
          <w:color w:val="000000"/>
          <w:sz w:val="22"/>
          <w:szCs w:val="22"/>
        </w:rPr>
        <w:t>bude mít</w:t>
      </w:r>
      <w:r>
        <w:rPr>
          <w:color w:val="000000"/>
          <w:sz w:val="22"/>
          <w:szCs w:val="22"/>
        </w:rPr>
        <w:t xml:space="preserve"> účastník novou možnost prokázat, že potřebnými kompetencemi skutečně disponuje. </w:t>
      </w:r>
    </w:p>
    <w:p w:rsidR="004578BB" w:rsidRDefault="004578BB" w:rsidP="004578BB">
      <w:pPr>
        <w:rPr>
          <w:rFonts w:cs="Arial"/>
          <w:color w:val="000000"/>
          <w:sz w:val="22"/>
          <w:szCs w:val="22"/>
        </w:rPr>
      </w:pPr>
    </w:p>
    <w:p w:rsidR="004578BB" w:rsidRDefault="004578BB" w:rsidP="004578BB">
      <w:pPr>
        <w:jc w:val="both"/>
        <w:rPr>
          <w:rFonts w:ascii="Times New Roman" w:hAnsi="Times New Roman"/>
          <w:color w:val="000000"/>
        </w:rPr>
      </w:pPr>
      <w:r>
        <w:rPr>
          <w:rFonts w:cs="Arial"/>
          <w:color w:val="000000"/>
          <w:sz w:val="22"/>
          <w:szCs w:val="22"/>
        </w:rPr>
        <w:t xml:space="preserve">Jestliže absolvent dosáhne alespoň 80% účasti na vzdělávání (v kurzu), vystaví se mu </w:t>
      </w:r>
      <w:r w:rsidRPr="008D67B7">
        <w:rPr>
          <w:rFonts w:cs="Arial"/>
          <w:color w:val="000000"/>
          <w:sz w:val="22"/>
          <w:szCs w:val="22"/>
        </w:rPr>
        <w:t>Potvrzení</w:t>
      </w:r>
      <w:r>
        <w:rPr>
          <w:rFonts w:cs="Arial"/>
          <w:color w:val="000000"/>
          <w:sz w:val="22"/>
          <w:szCs w:val="22"/>
        </w:rPr>
        <w:t xml:space="preserve"> o účasti v akreditovaném vzdělávacím programu.</w:t>
      </w:r>
      <w:r>
        <w:rPr>
          <w:rFonts w:ascii="Times New Roman" w:hAnsi="Times New Roman"/>
          <w:color w:val="000000"/>
        </w:rPr>
        <w:t xml:space="preserve"> </w:t>
      </w:r>
    </w:p>
    <w:p w:rsidR="004578BB" w:rsidRDefault="004578BB" w:rsidP="004578BB">
      <w:pPr>
        <w:jc w:val="both"/>
        <w:rPr>
          <w:color w:val="000000"/>
          <w:sz w:val="22"/>
          <w:szCs w:val="22"/>
        </w:rPr>
      </w:pPr>
    </w:p>
    <w:p w:rsidR="004578BB" w:rsidRDefault="004578BB" w:rsidP="004578BB">
      <w:pPr>
        <w:jc w:val="both"/>
        <w:rPr>
          <w:rFonts w:cs="Arial"/>
          <w:color w:val="000000"/>
          <w:sz w:val="22"/>
          <w:szCs w:val="22"/>
        </w:rPr>
      </w:pPr>
      <w:r>
        <w:rPr>
          <w:rFonts w:cs="Arial"/>
          <w:color w:val="000000"/>
          <w:sz w:val="22"/>
          <w:szCs w:val="22"/>
        </w:rPr>
        <w:t xml:space="preserve">Vzdělávání v rekvalifikačním programu je ukončeno vykonáním zkoušky dle zákona </w:t>
      </w:r>
    </w:p>
    <w:p w:rsidR="00F663E4" w:rsidRDefault="004578BB" w:rsidP="004578BB">
      <w:pPr>
        <w:rPr>
          <w:color w:val="000000"/>
          <w:sz w:val="22"/>
          <w:szCs w:val="22"/>
          <w:highlight w:val="cyan"/>
        </w:rPr>
      </w:pPr>
      <w:r>
        <w:rPr>
          <w:rFonts w:cs="Arial"/>
          <w:color w:val="000000"/>
          <w:sz w:val="22"/>
          <w:szCs w:val="22"/>
        </w:rPr>
        <w:t xml:space="preserve">č. 179/2006 Sb., o ověřování a uznávání výsledků dalšího vzdělávání, ve znění pozdějších předpisů. Dokladem o úspěšném vykonání zkoušky je </w:t>
      </w:r>
      <w:r>
        <w:rPr>
          <w:rStyle w:val="Siln"/>
          <w:b w:val="0"/>
          <w:sz w:val="22"/>
          <w:szCs w:val="22"/>
        </w:rPr>
        <w:t>Osvědčení o získání profesní kvalifikace</w:t>
      </w:r>
      <w:r>
        <w:rPr>
          <w:b/>
          <w:color w:val="000000"/>
          <w:sz w:val="22"/>
          <w:szCs w:val="22"/>
        </w:rPr>
        <w:t>.</w:t>
      </w:r>
      <w:r w:rsidR="00F663E4">
        <w:rPr>
          <w:rFonts w:eastAsia="Calibri"/>
          <w:lang w:eastAsia="en-US"/>
        </w:rPr>
        <w:t xml:space="preserve"> </w:t>
      </w:r>
    </w:p>
    <w:p w:rsidR="00F663E4" w:rsidRDefault="00F663E4">
      <w:pPr>
        <w:jc w:val="both"/>
        <w:rPr>
          <w:sz w:val="22"/>
          <w:szCs w:val="22"/>
        </w:rPr>
      </w:pPr>
    </w:p>
    <w:p w:rsidR="00EC6043" w:rsidRDefault="00EC6043">
      <w:pPr>
        <w:jc w:val="both"/>
        <w:rPr>
          <w:rFonts w:eastAsia="Calibri"/>
          <w:lang w:eastAsia="en-US"/>
        </w:rPr>
      </w:pPr>
    </w:p>
    <w:p w:rsidR="00EC6043" w:rsidRDefault="00EC6043" w:rsidP="004578BB">
      <w:pPr>
        <w:pStyle w:val="Nadpis1"/>
        <w:pageBreakBefore/>
        <w:numPr>
          <w:ilvl w:val="0"/>
          <w:numId w:val="0"/>
        </w:numPr>
        <w:rPr>
          <w:sz w:val="4"/>
          <w:szCs w:val="4"/>
        </w:rPr>
      </w:pPr>
      <w:bookmarkStart w:id="63" w:name="__RefHeading__72_1147584052"/>
      <w:bookmarkStart w:id="64" w:name="__RefHeading__26_1151312067"/>
      <w:bookmarkStart w:id="65" w:name="__RefHeading__49_142323643"/>
      <w:bookmarkStart w:id="66" w:name="__RefHeading__163_740061297"/>
      <w:bookmarkStart w:id="67" w:name="__RefHeading__76_1147584052"/>
      <w:bookmarkStart w:id="68" w:name="__RefHeading__30_1151312067"/>
      <w:bookmarkStart w:id="69" w:name="__RefHeading__53_142323643"/>
      <w:bookmarkStart w:id="70" w:name="__RefHeading__167_740061297"/>
      <w:bookmarkStart w:id="71" w:name="_Toc423005799"/>
      <w:bookmarkEnd w:id="63"/>
      <w:bookmarkEnd w:id="64"/>
      <w:bookmarkEnd w:id="65"/>
      <w:bookmarkEnd w:id="66"/>
      <w:bookmarkEnd w:id="67"/>
      <w:bookmarkEnd w:id="68"/>
      <w:bookmarkEnd w:id="69"/>
      <w:bookmarkEnd w:id="70"/>
      <w:r>
        <w:lastRenderedPageBreak/>
        <w:t>4. Učební plán</w:t>
      </w:r>
      <w:bookmarkEnd w:id="71"/>
    </w:p>
    <w:p w:rsidR="00EC6043" w:rsidRDefault="00EC6043">
      <w:pPr>
        <w:jc w:val="both"/>
        <w:rPr>
          <w:rFonts w:cs="Arial"/>
          <w:sz w:val="4"/>
          <w:szCs w:val="4"/>
        </w:rPr>
      </w:pP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02"/>
        <w:gridCol w:w="903"/>
        <w:gridCol w:w="90"/>
        <w:gridCol w:w="1346"/>
        <w:gridCol w:w="1347"/>
        <w:gridCol w:w="2092"/>
        <w:gridCol w:w="34"/>
      </w:tblGrid>
      <w:tr w:rsidR="004578BB" w:rsidTr="00592D3C">
        <w:trPr>
          <w:gridAfter w:val="1"/>
          <w:wAfter w:w="34" w:type="dxa"/>
        </w:trPr>
        <w:tc>
          <w:tcPr>
            <w:tcW w:w="4305" w:type="dxa"/>
            <w:gridSpan w:val="2"/>
            <w:tcMar>
              <w:top w:w="85" w:type="dxa"/>
              <w:bottom w:w="85" w:type="dxa"/>
            </w:tcMar>
            <w:vAlign w:val="center"/>
          </w:tcPr>
          <w:p w:rsidR="004578BB" w:rsidRDefault="004578BB" w:rsidP="00592D3C">
            <w:pPr>
              <w:widowControl w:val="0"/>
              <w:autoSpaceDE w:val="0"/>
              <w:autoSpaceDN w:val="0"/>
              <w:jc w:val="center"/>
              <w:rPr>
                <w:rFonts w:cs="Arial"/>
                <w:b/>
                <w:bCs/>
                <w:sz w:val="22"/>
                <w:szCs w:val="22"/>
              </w:rPr>
            </w:pPr>
            <w:r>
              <w:rPr>
                <w:rFonts w:cs="Arial"/>
                <w:b/>
                <w:bCs/>
                <w:sz w:val="22"/>
                <w:szCs w:val="22"/>
              </w:rPr>
              <w:t>Název vzdělávací instituce</w:t>
            </w:r>
          </w:p>
          <w:p w:rsidR="004578BB" w:rsidRDefault="004578BB" w:rsidP="00592D3C">
            <w:pPr>
              <w:widowControl w:val="0"/>
              <w:autoSpaceDE w:val="0"/>
              <w:autoSpaceDN w:val="0"/>
              <w:jc w:val="center"/>
              <w:rPr>
                <w:rFonts w:cs="Arial"/>
                <w:bCs/>
                <w:sz w:val="22"/>
                <w:szCs w:val="22"/>
              </w:rPr>
            </w:pPr>
          </w:p>
        </w:tc>
        <w:tc>
          <w:tcPr>
            <w:tcW w:w="4875" w:type="dxa"/>
            <w:gridSpan w:val="4"/>
            <w:tcMar>
              <w:top w:w="85" w:type="dxa"/>
              <w:bottom w:w="85" w:type="dxa"/>
            </w:tcMar>
            <w:vAlign w:val="center"/>
          </w:tcPr>
          <w:p w:rsidR="004578BB" w:rsidRDefault="004578BB" w:rsidP="00592D3C">
            <w:pPr>
              <w:widowControl w:val="0"/>
              <w:autoSpaceDE w:val="0"/>
              <w:autoSpaceDN w:val="0"/>
              <w:jc w:val="center"/>
              <w:rPr>
                <w:rFonts w:cs="Arial"/>
                <w:b/>
                <w:bCs/>
                <w:sz w:val="22"/>
                <w:szCs w:val="22"/>
              </w:rPr>
            </w:pPr>
            <w:r>
              <w:rPr>
                <w:rFonts w:cs="Arial"/>
                <w:b/>
                <w:bCs/>
                <w:sz w:val="22"/>
                <w:szCs w:val="22"/>
              </w:rPr>
              <w:t>Adresa vzdělávací instituce</w:t>
            </w:r>
          </w:p>
          <w:p w:rsidR="004578BB" w:rsidRDefault="004578BB" w:rsidP="00592D3C">
            <w:pPr>
              <w:widowControl w:val="0"/>
              <w:autoSpaceDE w:val="0"/>
              <w:autoSpaceDN w:val="0"/>
              <w:rPr>
                <w:rFonts w:cs="Arial"/>
                <w:b/>
                <w:bCs/>
                <w:sz w:val="22"/>
                <w:szCs w:val="22"/>
              </w:rPr>
            </w:pPr>
          </w:p>
        </w:tc>
      </w:tr>
      <w:tr w:rsidR="004578BB" w:rsidTr="00592D3C">
        <w:trPr>
          <w:gridAfter w:val="1"/>
          <w:wAfter w:w="34" w:type="dxa"/>
          <w:trHeight w:val="898"/>
        </w:trPr>
        <w:tc>
          <w:tcPr>
            <w:tcW w:w="9180" w:type="dxa"/>
            <w:gridSpan w:val="6"/>
            <w:shd w:val="clear" w:color="auto" w:fill="E6E6E6"/>
            <w:tcMar>
              <w:top w:w="85" w:type="dxa"/>
              <w:bottom w:w="85" w:type="dxa"/>
            </w:tcMar>
            <w:vAlign w:val="center"/>
          </w:tcPr>
          <w:p w:rsidR="004578BB" w:rsidRDefault="004578BB" w:rsidP="00592D3C">
            <w:pPr>
              <w:widowControl w:val="0"/>
              <w:autoSpaceDE w:val="0"/>
              <w:autoSpaceDN w:val="0"/>
              <w:jc w:val="center"/>
              <w:rPr>
                <w:rFonts w:cs="Arial"/>
                <w:b/>
                <w:bCs/>
                <w:sz w:val="28"/>
                <w:szCs w:val="28"/>
              </w:rPr>
            </w:pPr>
            <w:r>
              <w:rPr>
                <w:rFonts w:cs="Arial"/>
                <w:b/>
                <w:bCs/>
                <w:sz w:val="28"/>
                <w:szCs w:val="28"/>
              </w:rPr>
              <w:t>Dlaždič (36-001-E)</w:t>
            </w:r>
          </w:p>
        </w:tc>
      </w:tr>
      <w:tr w:rsidR="004578BB" w:rsidTr="00592D3C">
        <w:trPr>
          <w:trHeight w:val="510"/>
        </w:trPr>
        <w:tc>
          <w:tcPr>
            <w:tcW w:w="3402" w:type="dxa"/>
            <w:tcMar>
              <w:top w:w="85" w:type="dxa"/>
              <w:bottom w:w="85" w:type="dxa"/>
            </w:tcMar>
            <w:vAlign w:val="center"/>
          </w:tcPr>
          <w:p w:rsidR="004578BB" w:rsidRDefault="004578BB" w:rsidP="00592D3C">
            <w:pPr>
              <w:widowControl w:val="0"/>
              <w:autoSpaceDE w:val="0"/>
              <w:autoSpaceDN w:val="0"/>
              <w:jc w:val="both"/>
              <w:rPr>
                <w:rFonts w:cs="Arial"/>
                <w:sz w:val="22"/>
                <w:szCs w:val="22"/>
              </w:rPr>
            </w:pPr>
            <w:r>
              <w:rPr>
                <w:rFonts w:cs="Arial"/>
                <w:sz w:val="22"/>
                <w:szCs w:val="22"/>
              </w:rPr>
              <w:t>Název modulu</w:t>
            </w:r>
          </w:p>
        </w:tc>
        <w:tc>
          <w:tcPr>
            <w:tcW w:w="993" w:type="dxa"/>
            <w:gridSpan w:val="2"/>
            <w:tcMar>
              <w:top w:w="85" w:type="dxa"/>
              <w:bottom w:w="85" w:type="dxa"/>
            </w:tcMar>
            <w:vAlign w:val="center"/>
          </w:tcPr>
          <w:p w:rsidR="004578BB" w:rsidRDefault="004578BB" w:rsidP="00592D3C">
            <w:pPr>
              <w:widowControl w:val="0"/>
              <w:autoSpaceDE w:val="0"/>
              <w:autoSpaceDN w:val="0"/>
              <w:jc w:val="center"/>
              <w:rPr>
                <w:rFonts w:cs="Arial"/>
                <w:sz w:val="22"/>
                <w:szCs w:val="22"/>
              </w:rPr>
            </w:pPr>
            <w:r>
              <w:rPr>
                <w:rFonts w:cs="Arial"/>
                <w:sz w:val="22"/>
                <w:szCs w:val="22"/>
              </w:rPr>
              <w:t>Kód modulu</w:t>
            </w:r>
          </w:p>
        </w:tc>
        <w:tc>
          <w:tcPr>
            <w:tcW w:w="2693" w:type="dxa"/>
            <w:gridSpan w:val="2"/>
            <w:tcMar>
              <w:top w:w="85" w:type="dxa"/>
              <w:bottom w:w="85" w:type="dxa"/>
            </w:tcMar>
            <w:vAlign w:val="center"/>
          </w:tcPr>
          <w:p w:rsidR="004578BB" w:rsidRPr="00526E0B" w:rsidRDefault="004578BB" w:rsidP="00592D3C">
            <w:pPr>
              <w:widowControl w:val="0"/>
              <w:autoSpaceDE w:val="0"/>
              <w:autoSpaceDN w:val="0"/>
              <w:jc w:val="center"/>
              <w:rPr>
                <w:rFonts w:cs="Arial"/>
                <w:sz w:val="22"/>
                <w:szCs w:val="22"/>
              </w:rPr>
            </w:pPr>
            <w:r w:rsidRPr="00526E0B">
              <w:rPr>
                <w:rFonts w:cs="Arial"/>
                <w:sz w:val="22"/>
                <w:szCs w:val="22"/>
              </w:rPr>
              <w:t>Hodinová dotace</w:t>
            </w:r>
          </w:p>
        </w:tc>
        <w:tc>
          <w:tcPr>
            <w:tcW w:w="2126" w:type="dxa"/>
            <w:gridSpan w:val="2"/>
            <w:vAlign w:val="center"/>
          </w:tcPr>
          <w:p w:rsidR="004578BB" w:rsidRDefault="004578BB" w:rsidP="00592D3C">
            <w:pPr>
              <w:widowControl w:val="0"/>
              <w:autoSpaceDE w:val="0"/>
              <w:autoSpaceDN w:val="0"/>
              <w:jc w:val="both"/>
              <w:rPr>
                <w:rFonts w:cs="Arial"/>
                <w:sz w:val="22"/>
                <w:szCs w:val="22"/>
              </w:rPr>
            </w:pPr>
            <w:r>
              <w:rPr>
                <w:rFonts w:cs="Arial"/>
                <w:sz w:val="22"/>
                <w:szCs w:val="22"/>
              </w:rPr>
              <w:t>Způsob ukončení modulu</w:t>
            </w:r>
          </w:p>
        </w:tc>
      </w:tr>
      <w:tr w:rsidR="004578BB" w:rsidTr="00592D3C">
        <w:trPr>
          <w:trHeight w:val="190"/>
        </w:trPr>
        <w:tc>
          <w:tcPr>
            <w:tcW w:w="3402" w:type="dxa"/>
            <w:tcMar>
              <w:top w:w="85" w:type="dxa"/>
              <w:bottom w:w="85" w:type="dxa"/>
            </w:tcMar>
            <w:vAlign w:val="center"/>
          </w:tcPr>
          <w:p w:rsidR="004578BB" w:rsidRDefault="004578BB" w:rsidP="00592D3C">
            <w:pPr>
              <w:widowControl w:val="0"/>
              <w:autoSpaceDE w:val="0"/>
              <w:autoSpaceDN w:val="0"/>
              <w:jc w:val="both"/>
              <w:rPr>
                <w:rFonts w:cs="Arial"/>
              </w:rPr>
            </w:pPr>
          </w:p>
        </w:tc>
        <w:tc>
          <w:tcPr>
            <w:tcW w:w="993" w:type="dxa"/>
            <w:gridSpan w:val="2"/>
            <w:tcMar>
              <w:top w:w="85" w:type="dxa"/>
              <w:bottom w:w="85" w:type="dxa"/>
            </w:tcMar>
            <w:vAlign w:val="center"/>
          </w:tcPr>
          <w:p w:rsidR="004578BB" w:rsidRDefault="004578BB" w:rsidP="00592D3C">
            <w:pPr>
              <w:widowControl w:val="0"/>
              <w:autoSpaceDE w:val="0"/>
              <w:autoSpaceDN w:val="0"/>
              <w:jc w:val="both"/>
              <w:rPr>
                <w:rFonts w:cs="Arial"/>
              </w:rPr>
            </w:pPr>
          </w:p>
        </w:tc>
        <w:tc>
          <w:tcPr>
            <w:tcW w:w="1346" w:type="dxa"/>
            <w:tcMar>
              <w:top w:w="85" w:type="dxa"/>
              <w:bottom w:w="85" w:type="dxa"/>
            </w:tcMar>
            <w:vAlign w:val="center"/>
          </w:tcPr>
          <w:p w:rsidR="004578BB" w:rsidRDefault="004578BB" w:rsidP="00592D3C">
            <w:pPr>
              <w:widowControl w:val="0"/>
              <w:autoSpaceDE w:val="0"/>
              <w:autoSpaceDN w:val="0"/>
              <w:jc w:val="center"/>
              <w:rPr>
                <w:rFonts w:cs="Arial"/>
                <w:sz w:val="22"/>
                <w:szCs w:val="22"/>
              </w:rPr>
            </w:pPr>
            <w:r>
              <w:rPr>
                <w:rFonts w:cs="Arial"/>
                <w:sz w:val="22"/>
                <w:szCs w:val="22"/>
              </w:rPr>
              <w:t>Teoretická výuka</w:t>
            </w:r>
          </w:p>
        </w:tc>
        <w:tc>
          <w:tcPr>
            <w:tcW w:w="1347" w:type="dxa"/>
            <w:vAlign w:val="center"/>
          </w:tcPr>
          <w:p w:rsidR="004578BB" w:rsidRDefault="004578BB" w:rsidP="00592D3C">
            <w:pPr>
              <w:widowControl w:val="0"/>
              <w:autoSpaceDE w:val="0"/>
              <w:autoSpaceDN w:val="0"/>
              <w:jc w:val="center"/>
              <w:rPr>
                <w:rFonts w:cs="Arial"/>
                <w:sz w:val="22"/>
                <w:szCs w:val="22"/>
              </w:rPr>
            </w:pPr>
            <w:r>
              <w:rPr>
                <w:rFonts w:cs="Arial"/>
                <w:sz w:val="22"/>
                <w:szCs w:val="22"/>
              </w:rPr>
              <w:t>Praktická výuka</w:t>
            </w:r>
          </w:p>
        </w:tc>
        <w:tc>
          <w:tcPr>
            <w:tcW w:w="2126" w:type="dxa"/>
            <w:gridSpan w:val="2"/>
            <w:tcMar>
              <w:top w:w="85" w:type="dxa"/>
              <w:bottom w:w="85" w:type="dxa"/>
            </w:tcMar>
            <w:vAlign w:val="center"/>
          </w:tcPr>
          <w:p w:rsidR="004578BB" w:rsidRDefault="004578BB" w:rsidP="00592D3C">
            <w:pPr>
              <w:widowControl w:val="0"/>
              <w:autoSpaceDE w:val="0"/>
              <w:autoSpaceDN w:val="0"/>
              <w:jc w:val="both"/>
              <w:rPr>
                <w:rFonts w:cs="Arial"/>
              </w:rPr>
            </w:pPr>
          </w:p>
        </w:tc>
      </w:tr>
      <w:tr w:rsidR="004578BB" w:rsidTr="00592D3C">
        <w:tc>
          <w:tcPr>
            <w:tcW w:w="3402" w:type="dxa"/>
            <w:shd w:val="clear" w:color="auto" w:fill="E6E6E6"/>
            <w:tcMar>
              <w:top w:w="85" w:type="dxa"/>
              <w:bottom w:w="85" w:type="dxa"/>
            </w:tcMar>
            <w:vAlign w:val="center"/>
          </w:tcPr>
          <w:p w:rsidR="004578BB" w:rsidRPr="00EB3F4A" w:rsidRDefault="004578BB" w:rsidP="00592D3C">
            <w:pPr>
              <w:rPr>
                <w:b/>
                <w:sz w:val="22"/>
                <w:szCs w:val="22"/>
              </w:rPr>
            </w:pPr>
            <w:r>
              <w:rPr>
                <w:rFonts w:cs="Arial"/>
                <w:b/>
                <w:sz w:val="22"/>
                <w:szCs w:val="22"/>
              </w:rPr>
              <w:t>Stavební dokumentace a konstrukce dlažeb</w:t>
            </w:r>
          </w:p>
        </w:tc>
        <w:tc>
          <w:tcPr>
            <w:tcW w:w="993" w:type="dxa"/>
            <w:gridSpan w:val="2"/>
            <w:tcMar>
              <w:top w:w="85" w:type="dxa"/>
              <w:bottom w:w="85" w:type="dxa"/>
            </w:tcMar>
            <w:vAlign w:val="center"/>
          </w:tcPr>
          <w:p w:rsidR="004578BB" w:rsidRPr="004578BB" w:rsidRDefault="004578BB" w:rsidP="004578BB">
            <w:pPr>
              <w:rPr>
                <w:sz w:val="22"/>
                <w:szCs w:val="22"/>
              </w:rPr>
            </w:pPr>
            <w:r>
              <w:t>DK</w:t>
            </w:r>
          </w:p>
        </w:tc>
        <w:tc>
          <w:tcPr>
            <w:tcW w:w="1346" w:type="dxa"/>
            <w:shd w:val="clear" w:color="auto" w:fill="E6E6E6"/>
            <w:tcMar>
              <w:top w:w="85" w:type="dxa"/>
              <w:bottom w:w="85" w:type="dxa"/>
            </w:tcMar>
            <w:vAlign w:val="center"/>
          </w:tcPr>
          <w:p w:rsidR="004578BB" w:rsidRPr="00526E0B" w:rsidRDefault="004578BB" w:rsidP="00592D3C">
            <w:pPr>
              <w:widowControl w:val="0"/>
              <w:autoSpaceDE w:val="0"/>
              <w:autoSpaceDN w:val="0"/>
              <w:jc w:val="center"/>
              <w:rPr>
                <w:rFonts w:cs="Arial"/>
                <w:sz w:val="22"/>
                <w:szCs w:val="22"/>
              </w:rPr>
            </w:pPr>
            <w:r>
              <w:rPr>
                <w:rFonts w:cs="Arial"/>
                <w:b/>
                <w:bCs/>
                <w:sz w:val="22"/>
                <w:szCs w:val="22"/>
              </w:rPr>
              <w:t>1</w:t>
            </w:r>
            <w:r w:rsidR="00E42F40">
              <w:rPr>
                <w:rFonts w:cs="Arial"/>
                <w:b/>
                <w:bCs/>
                <w:sz w:val="22"/>
                <w:szCs w:val="22"/>
              </w:rPr>
              <w:t>2</w:t>
            </w:r>
          </w:p>
        </w:tc>
        <w:tc>
          <w:tcPr>
            <w:tcW w:w="1347" w:type="dxa"/>
            <w:shd w:val="clear" w:color="auto" w:fill="E6E6E6"/>
            <w:tcMar>
              <w:top w:w="85" w:type="dxa"/>
              <w:bottom w:w="85" w:type="dxa"/>
            </w:tcMar>
            <w:vAlign w:val="center"/>
          </w:tcPr>
          <w:p w:rsidR="004578BB" w:rsidRPr="00526E0B" w:rsidRDefault="00E42F40" w:rsidP="00592D3C">
            <w:pPr>
              <w:widowControl w:val="0"/>
              <w:autoSpaceDE w:val="0"/>
              <w:autoSpaceDN w:val="0"/>
              <w:jc w:val="center"/>
              <w:rPr>
                <w:rFonts w:cs="Arial"/>
                <w:sz w:val="22"/>
                <w:szCs w:val="22"/>
              </w:rPr>
            </w:pPr>
            <w:r>
              <w:rPr>
                <w:rFonts w:cs="Arial"/>
                <w:b/>
                <w:bCs/>
                <w:sz w:val="22"/>
                <w:szCs w:val="22"/>
              </w:rPr>
              <w:t>3</w:t>
            </w:r>
          </w:p>
        </w:tc>
        <w:tc>
          <w:tcPr>
            <w:tcW w:w="2126" w:type="dxa"/>
            <w:gridSpan w:val="2"/>
            <w:shd w:val="clear" w:color="auto" w:fill="E6E6E6"/>
            <w:tcMar>
              <w:top w:w="85" w:type="dxa"/>
              <w:bottom w:w="85" w:type="dxa"/>
            </w:tcMar>
            <w:vAlign w:val="center"/>
          </w:tcPr>
          <w:p w:rsidR="004578BB" w:rsidRDefault="004578BB" w:rsidP="00592D3C">
            <w:pPr>
              <w:widowControl w:val="0"/>
              <w:autoSpaceDE w:val="0"/>
              <w:autoSpaceDN w:val="0"/>
              <w:rPr>
                <w:rFonts w:cs="Arial"/>
                <w:sz w:val="22"/>
                <w:szCs w:val="22"/>
              </w:rPr>
            </w:pPr>
            <w:r>
              <w:rPr>
                <w:rFonts w:cs="Arial"/>
                <w:sz w:val="22"/>
                <w:szCs w:val="22"/>
              </w:rPr>
              <w:t>Zápočet</w:t>
            </w:r>
          </w:p>
        </w:tc>
      </w:tr>
      <w:tr w:rsidR="004578BB" w:rsidTr="00592D3C">
        <w:tc>
          <w:tcPr>
            <w:tcW w:w="3402" w:type="dxa"/>
            <w:shd w:val="clear" w:color="auto" w:fill="E6E6E6"/>
            <w:tcMar>
              <w:top w:w="85" w:type="dxa"/>
              <w:bottom w:w="85" w:type="dxa"/>
            </w:tcMar>
            <w:vAlign w:val="center"/>
          </w:tcPr>
          <w:p w:rsidR="004578BB" w:rsidRPr="00526E0B" w:rsidRDefault="004578BB" w:rsidP="00592D3C">
            <w:pPr>
              <w:pStyle w:val="Pedmtkomente"/>
              <w:widowControl w:val="0"/>
              <w:autoSpaceDE w:val="0"/>
              <w:autoSpaceDN w:val="0"/>
              <w:rPr>
                <w:rFonts w:cs="Arial"/>
                <w:bCs w:val="0"/>
                <w:sz w:val="22"/>
                <w:szCs w:val="22"/>
              </w:rPr>
            </w:pPr>
            <w:r>
              <w:rPr>
                <w:rFonts w:cs="Arial"/>
                <w:sz w:val="22"/>
                <w:szCs w:val="22"/>
              </w:rPr>
              <w:t>Základy vytyčování rozměrů dlažeb</w:t>
            </w:r>
          </w:p>
        </w:tc>
        <w:tc>
          <w:tcPr>
            <w:tcW w:w="993" w:type="dxa"/>
            <w:gridSpan w:val="2"/>
            <w:tcMar>
              <w:top w:w="85" w:type="dxa"/>
              <w:bottom w:w="85" w:type="dxa"/>
            </w:tcMar>
            <w:vAlign w:val="center"/>
          </w:tcPr>
          <w:p w:rsidR="004578BB" w:rsidRPr="00526E0B" w:rsidRDefault="004578BB" w:rsidP="00592D3C">
            <w:pPr>
              <w:widowControl w:val="0"/>
              <w:autoSpaceDE w:val="0"/>
              <w:autoSpaceDN w:val="0"/>
              <w:jc w:val="both"/>
              <w:rPr>
                <w:rFonts w:cs="Arial"/>
                <w:sz w:val="22"/>
                <w:szCs w:val="22"/>
              </w:rPr>
            </w:pPr>
            <w:r>
              <w:rPr>
                <w:rFonts w:cs="Arial"/>
                <w:bCs/>
                <w:sz w:val="22"/>
                <w:szCs w:val="22"/>
              </w:rPr>
              <w:t>Z</w:t>
            </w:r>
            <w:r w:rsidRPr="00526E0B">
              <w:rPr>
                <w:rFonts w:cs="Arial"/>
                <w:bCs/>
                <w:sz w:val="22"/>
                <w:szCs w:val="22"/>
              </w:rPr>
              <w:t>V</w:t>
            </w:r>
          </w:p>
        </w:tc>
        <w:tc>
          <w:tcPr>
            <w:tcW w:w="1346" w:type="dxa"/>
            <w:shd w:val="clear" w:color="auto" w:fill="E6E6E6"/>
            <w:tcMar>
              <w:top w:w="85" w:type="dxa"/>
              <w:bottom w:w="85" w:type="dxa"/>
            </w:tcMar>
            <w:vAlign w:val="center"/>
          </w:tcPr>
          <w:p w:rsidR="004578BB" w:rsidRPr="00592D3C" w:rsidRDefault="009C26AB" w:rsidP="00592D3C">
            <w:pPr>
              <w:widowControl w:val="0"/>
              <w:autoSpaceDE w:val="0"/>
              <w:autoSpaceDN w:val="0"/>
              <w:jc w:val="center"/>
              <w:rPr>
                <w:rFonts w:cs="Arial"/>
                <w:b/>
                <w:sz w:val="22"/>
                <w:szCs w:val="22"/>
              </w:rPr>
            </w:pPr>
            <w:r>
              <w:rPr>
                <w:rFonts w:cs="Arial"/>
                <w:b/>
                <w:sz w:val="22"/>
                <w:szCs w:val="22"/>
              </w:rPr>
              <w:t>4</w:t>
            </w:r>
          </w:p>
        </w:tc>
        <w:tc>
          <w:tcPr>
            <w:tcW w:w="1347" w:type="dxa"/>
            <w:shd w:val="clear" w:color="auto" w:fill="E6E6E6"/>
            <w:tcMar>
              <w:top w:w="85" w:type="dxa"/>
              <w:bottom w:w="85" w:type="dxa"/>
            </w:tcMar>
            <w:vAlign w:val="center"/>
          </w:tcPr>
          <w:p w:rsidR="004578BB" w:rsidRPr="00526E0B" w:rsidRDefault="00592D3C" w:rsidP="00592D3C">
            <w:pPr>
              <w:widowControl w:val="0"/>
              <w:autoSpaceDE w:val="0"/>
              <w:autoSpaceDN w:val="0"/>
              <w:jc w:val="center"/>
              <w:rPr>
                <w:rFonts w:cs="Arial"/>
                <w:sz w:val="22"/>
                <w:szCs w:val="22"/>
              </w:rPr>
            </w:pPr>
            <w:r>
              <w:rPr>
                <w:rFonts w:cs="Arial"/>
                <w:b/>
                <w:bCs/>
                <w:sz w:val="22"/>
                <w:szCs w:val="22"/>
              </w:rPr>
              <w:t>1</w:t>
            </w:r>
            <w:r w:rsidR="009C26AB">
              <w:rPr>
                <w:rFonts w:cs="Arial"/>
                <w:b/>
                <w:bCs/>
                <w:sz w:val="22"/>
                <w:szCs w:val="22"/>
              </w:rPr>
              <w:t>2</w:t>
            </w:r>
          </w:p>
        </w:tc>
        <w:tc>
          <w:tcPr>
            <w:tcW w:w="2126" w:type="dxa"/>
            <w:gridSpan w:val="2"/>
            <w:shd w:val="clear" w:color="auto" w:fill="E6E6E6"/>
            <w:tcMar>
              <w:top w:w="85" w:type="dxa"/>
              <w:bottom w:w="85" w:type="dxa"/>
            </w:tcMar>
            <w:vAlign w:val="center"/>
          </w:tcPr>
          <w:p w:rsidR="004578BB" w:rsidRDefault="004578BB" w:rsidP="00592D3C">
            <w:pPr>
              <w:widowControl w:val="0"/>
              <w:autoSpaceDE w:val="0"/>
              <w:autoSpaceDN w:val="0"/>
              <w:jc w:val="both"/>
              <w:rPr>
                <w:rFonts w:cs="Arial"/>
                <w:sz w:val="22"/>
                <w:szCs w:val="22"/>
              </w:rPr>
            </w:pPr>
            <w:r>
              <w:rPr>
                <w:rFonts w:cs="Arial"/>
                <w:sz w:val="22"/>
                <w:szCs w:val="22"/>
              </w:rPr>
              <w:t>Zápočet</w:t>
            </w:r>
          </w:p>
        </w:tc>
      </w:tr>
      <w:tr w:rsidR="004578BB" w:rsidTr="00592D3C">
        <w:tc>
          <w:tcPr>
            <w:tcW w:w="3402" w:type="dxa"/>
            <w:shd w:val="clear" w:color="auto" w:fill="E6E6E6"/>
            <w:tcMar>
              <w:top w:w="85" w:type="dxa"/>
              <w:bottom w:w="85" w:type="dxa"/>
            </w:tcMar>
            <w:vAlign w:val="center"/>
          </w:tcPr>
          <w:p w:rsidR="004578BB" w:rsidRPr="00526E0B" w:rsidRDefault="008F5E8D" w:rsidP="00592D3C">
            <w:pPr>
              <w:widowControl w:val="0"/>
              <w:autoSpaceDE w:val="0"/>
              <w:autoSpaceDN w:val="0"/>
              <w:rPr>
                <w:rFonts w:cs="Arial"/>
                <w:b/>
                <w:bCs/>
                <w:sz w:val="22"/>
                <w:szCs w:val="22"/>
              </w:rPr>
            </w:pPr>
            <w:r>
              <w:rPr>
                <w:rFonts w:cs="Arial"/>
                <w:b/>
                <w:sz w:val="22"/>
                <w:szCs w:val="22"/>
              </w:rPr>
              <w:t>Pracovní postupy</w:t>
            </w:r>
            <w:r w:rsidR="004578BB">
              <w:rPr>
                <w:rFonts w:cs="Arial"/>
                <w:b/>
                <w:sz w:val="22"/>
                <w:szCs w:val="22"/>
              </w:rPr>
              <w:t xml:space="preserve"> provádění dlažeb</w:t>
            </w:r>
          </w:p>
        </w:tc>
        <w:tc>
          <w:tcPr>
            <w:tcW w:w="993" w:type="dxa"/>
            <w:gridSpan w:val="2"/>
            <w:tcMar>
              <w:top w:w="85" w:type="dxa"/>
              <w:bottom w:w="85" w:type="dxa"/>
            </w:tcMar>
            <w:vAlign w:val="center"/>
          </w:tcPr>
          <w:p w:rsidR="004578BB" w:rsidRPr="00526E0B" w:rsidRDefault="00592D3C" w:rsidP="00592D3C">
            <w:pPr>
              <w:widowControl w:val="0"/>
              <w:autoSpaceDE w:val="0"/>
              <w:autoSpaceDN w:val="0"/>
              <w:jc w:val="both"/>
              <w:rPr>
                <w:rFonts w:cs="Arial"/>
                <w:bCs/>
                <w:sz w:val="22"/>
                <w:szCs w:val="22"/>
              </w:rPr>
            </w:pPr>
            <w:r>
              <w:rPr>
                <w:rFonts w:cs="Arial"/>
                <w:bCs/>
                <w:sz w:val="22"/>
                <w:szCs w:val="22"/>
              </w:rPr>
              <w:t>PP</w:t>
            </w:r>
          </w:p>
        </w:tc>
        <w:tc>
          <w:tcPr>
            <w:tcW w:w="1346" w:type="dxa"/>
            <w:shd w:val="clear" w:color="auto" w:fill="E6E6E6"/>
            <w:tcMar>
              <w:top w:w="85" w:type="dxa"/>
              <w:bottom w:w="85" w:type="dxa"/>
            </w:tcMar>
            <w:vAlign w:val="center"/>
          </w:tcPr>
          <w:p w:rsidR="004578BB" w:rsidRPr="00526E0B" w:rsidRDefault="00592D3C" w:rsidP="00592D3C">
            <w:pPr>
              <w:widowControl w:val="0"/>
              <w:autoSpaceDE w:val="0"/>
              <w:autoSpaceDN w:val="0"/>
              <w:jc w:val="center"/>
              <w:rPr>
                <w:rFonts w:cs="Arial"/>
                <w:b/>
                <w:bCs/>
                <w:sz w:val="22"/>
                <w:szCs w:val="22"/>
              </w:rPr>
            </w:pPr>
            <w:r>
              <w:rPr>
                <w:rFonts w:cs="Arial"/>
                <w:b/>
                <w:bCs/>
                <w:sz w:val="22"/>
                <w:szCs w:val="22"/>
              </w:rPr>
              <w:t>6</w:t>
            </w:r>
          </w:p>
        </w:tc>
        <w:tc>
          <w:tcPr>
            <w:tcW w:w="1347" w:type="dxa"/>
            <w:shd w:val="clear" w:color="auto" w:fill="E6E6E6"/>
            <w:tcMar>
              <w:top w:w="85" w:type="dxa"/>
              <w:bottom w:w="85" w:type="dxa"/>
            </w:tcMar>
            <w:vAlign w:val="center"/>
          </w:tcPr>
          <w:p w:rsidR="004578BB" w:rsidRPr="00526E0B" w:rsidRDefault="004578BB" w:rsidP="00592D3C">
            <w:pPr>
              <w:widowControl w:val="0"/>
              <w:autoSpaceDE w:val="0"/>
              <w:autoSpaceDN w:val="0"/>
              <w:jc w:val="center"/>
              <w:rPr>
                <w:rFonts w:cs="Arial"/>
                <w:b/>
                <w:bCs/>
                <w:sz w:val="22"/>
                <w:szCs w:val="22"/>
              </w:rPr>
            </w:pPr>
            <w:r w:rsidRPr="00526E0B">
              <w:rPr>
                <w:rFonts w:cs="Arial"/>
                <w:b/>
                <w:bCs/>
                <w:sz w:val="22"/>
                <w:szCs w:val="22"/>
              </w:rPr>
              <w:t>0</w:t>
            </w:r>
          </w:p>
        </w:tc>
        <w:tc>
          <w:tcPr>
            <w:tcW w:w="2126" w:type="dxa"/>
            <w:gridSpan w:val="2"/>
            <w:shd w:val="clear" w:color="auto" w:fill="E6E6E6"/>
            <w:tcMar>
              <w:top w:w="85" w:type="dxa"/>
              <w:bottom w:w="85" w:type="dxa"/>
            </w:tcMar>
            <w:vAlign w:val="center"/>
          </w:tcPr>
          <w:p w:rsidR="004578BB" w:rsidRDefault="004578BB" w:rsidP="00592D3C">
            <w:pPr>
              <w:widowControl w:val="0"/>
              <w:autoSpaceDE w:val="0"/>
              <w:autoSpaceDN w:val="0"/>
              <w:jc w:val="both"/>
              <w:rPr>
                <w:rFonts w:cs="Arial"/>
                <w:sz w:val="22"/>
                <w:szCs w:val="22"/>
              </w:rPr>
            </w:pPr>
            <w:r>
              <w:rPr>
                <w:rFonts w:cs="Arial"/>
                <w:sz w:val="22"/>
                <w:szCs w:val="22"/>
              </w:rPr>
              <w:t>Zápočet</w:t>
            </w:r>
          </w:p>
        </w:tc>
      </w:tr>
      <w:tr w:rsidR="004578BB" w:rsidTr="00592D3C">
        <w:tc>
          <w:tcPr>
            <w:tcW w:w="3402" w:type="dxa"/>
            <w:shd w:val="clear" w:color="auto" w:fill="E6E6E6"/>
            <w:tcMar>
              <w:top w:w="85" w:type="dxa"/>
              <w:bottom w:w="85" w:type="dxa"/>
            </w:tcMar>
            <w:vAlign w:val="center"/>
          </w:tcPr>
          <w:p w:rsidR="004578BB" w:rsidRPr="00EB3F4A" w:rsidRDefault="004578BB" w:rsidP="00592D3C">
            <w:pPr>
              <w:rPr>
                <w:b/>
                <w:sz w:val="22"/>
                <w:szCs w:val="22"/>
              </w:rPr>
            </w:pPr>
            <w:r>
              <w:rPr>
                <w:rFonts w:cs="Arial"/>
                <w:b/>
                <w:sz w:val="22"/>
                <w:szCs w:val="22"/>
              </w:rPr>
              <w:t>Pomůcky a mechanizace při dlaždičských pracích</w:t>
            </w:r>
          </w:p>
        </w:tc>
        <w:tc>
          <w:tcPr>
            <w:tcW w:w="993" w:type="dxa"/>
            <w:gridSpan w:val="2"/>
            <w:tcMar>
              <w:top w:w="85" w:type="dxa"/>
              <w:bottom w:w="85" w:type="dxa"/>
            </w:tcMar>
            <w:vAlign w:val="center"/>
          </w:tcPr>
          <w:p w:rsidR="004578BB" w:rsidRPr="00526E0B" w:rsidRDefault="00592D3C" w:rsidP="00592D3C">
            <w:pPr>
              <w:widowControl w:val="0"/>
              <w:autoSpaceDE w:val="0"/>
              <w:autoSpaceDN w:val="0"/>
              <w:jc w:val="both"/>
              <w:rPr>
                <w:rFonts w:cs="Arial"/>
                <w:bCs/>
                <w:sz w:val="22"/>
                <w:szCs w:val="22"/>
              </w:rPr>
            </w:pPr>
            <w:r>
              <w:rPr>
                <w:rFonts w:cs="Arial"/>
                <w:bCs/>
                <w:sz w:val="22"/>
                <w:szCs w:val="22"/>
              </w:rPr>
              <w:t>PM</w:t>
            </w:r>
          </w:p>
        </w:tc>
        <w:tc>
          <w:tcPr>
            <w:tcW w:w="1346" w:type="dxa"/>
            <w:shd w:val="clear" w:color="auto" w:fill="E6E6E6"/>
            <w:tcMar>
              <w:top w:w="85" w:type="dxa"/>
              <w:bottom w:w="85" w:type="dxa"/>
            </w:tcMar>
            <w:vAlign w:val="center"/>
          </w:tcPr>
          <w:p w:rsidR="004578BB" w:rsidRPr="00526E0B" w:rsidRDefault="00E42F40" w:rsidP="00592D3C">
            <w:pPr>
              <w:widowControl w:val="0"/>
              <w:autoSpaceDE w:val="0"/>
              <w:autoSpaceDN w:val="0"/>
              <w:jc w:val="center"/>
              <w:rPr>
                <w:rFonts w:cs="Arial"/>
                <w:b/>
                <w:bCs/>
                <w:sz w:val="22"/>
                <w:szCs w:val="22"/>
              </w:rPr>
            </w:pPr>
            <w:r>
              <w:rPr>
                <w:rFonts w:cs="Arial"/>
                <w:b/>
                <w:bCs/>
                <w:sz w:val="22"/>
                <w:szCs w:val="22"/>
              </w:rPr>
              <w:t>2</w:t>
            </w:r>
          </w:p>
        </w:tc>
        <w:tc>
          <w:tcPr>
            <w:tcW w:w="1347" w:type="dxa"/>
            <w:shd w:val="clear" w:color="auto" w:fill="E6E6E6"/>
            <w:tcMar>
              <w:top w:w="85" w:type="dxa"/>
              <w:bottom w:w="85" w:type="dxa"/>
            </w:tcMar>
            <w:vAlign w:val="center"/>
          </w:tcPr>
          <w:p w:rsidR="004578BB" w:rsidRPr="00526E0B" w:rsidRDefault="009C26AB" w:rsidP="00592D3C">
            <w:pPr>
              <w:widowControl w:val="0"/>
              <w:autoSpaceDE w:val="0"/>
              <w:autoSpaceDN w:val="0"/>
              <w:jc w:val="center"/>
              <w:rPr>
                <w:rFonts w:cs="Arial"/>
                <w:b/>
                <w:bCs/>
                <w:sz w:val="22"/>
                <w:szCs w:val="22"/>
              </w:rPr>
            </w:pPr>
            <w:r>
              <w:rPr>
                <w:rFonts w:cs="Arial"/>
                <w:b/>
                <w:bCs/>
                <w:sz w:val="22"/>
                <w:szCs w:val="22"/>
              </w:rPr>
              <w:t>5</w:t>
            </w:r>
            <w:r w:rsidR="004578BB" w:rsidRPr="00526E0B">
              <w:rPr>
                <w:rFonts w:cs="Arial"/>
                <w:b/>
                <w:bCs/>
                <w:sz w:val="22"/>
                <w:szCs w:val="22"/>
              </w:rPr>
              <w:t xml:space="preserve">    </w:t>
            </w:r>
          </w:p>
        </w:tc>
        <w:tc>
          <w:tcPr>
            <w:tcW w:w="2126" w:type="dxa"/>
            <w:gridSpan w:val="2"/>
            <w:shd w:val="clear" w:color="auto" w:fill="E6E6E6"/>
            <w:tcMar>
              <w:top w:w="85" w:type="dxa"/>
              <w:bottom w:w="85" w:type="dxa"/>
            </w:tcMar>
            <w:vAlign w:val="center"/>
          </w:tcPr>
          <w:p w:rsidR="004578BB" w:rsidRDefault="004578BB" w:rsidP="00592D3C">
            <w:pPr>
              <w:widowControl w:val="0"/>
              <w:autoSpaceDE w:val="0"/>
              <w:autoSpaceDN w:val="0"/>
              <w:jc w:val="both"/>
              <w:rPr>
                <w:rFonts w:cs="Arial"/>
                <w:sz w:val="22"/>
                <w:szCs w:val="22"/>
              </w:rPr>
            </w:pPr>
            <w:r>
              <w:rPr>
                <w:rFonts w:cs="Arial"/>
                <w:sz w:val="22"/>
                <w:szCs w:val="22"/>
              </w:rPr>
              <w:t>Zápočet</w:t>
            </w:r>
          </w:p>
        </w:tc>
      </w:tr>
      <w:tr w:rsidR="004578BB" w:rsidTr="00592D3C">
        <w:tc>
          <w:tcPr>
            <w:tcW w:w="3402" w:type="dxa"/>
            <w:tcBorders>
              <w:left w:val="single" w:sz="4" w:space="0" w:color="auto"/>
            </w:tcBorders>
            <w:shd w:val="clear" w:color="auto" w:fill="E6E6E6"/>
            <w:tcMar>
              <w:top w:w="85" w:type="dxa"/>
              <w:bottom w:w="85" w:type="dxa"/>
            </w:tcMar>
            <w:vAlign w:val="center"/>
          </w:tcPr>
          <w:p w:rsidR="004578BB" w:rsidRPr="00EB3F4A" w:rsidRDefault="00703A73" w:rsidP="00592D3C">
            <w:pPr>
              <w:rPr>
                <w:b/>
                <w:sz w:val="22"/>
                <w:szCs w:val="22"/>
              </w:rPr>
            </w:pPr>
            <w:r>
              <w:rPr>
                <w:rFonts w:cs="Arial"/>
                <w:b/>
                <w:sz w:val="22"/>
                <w:szCs w:val="22"/>
              </w:rPr>
              <w:t>Zhotovování podkladu</w:t>
            </w:r>
            <w:r w:rsidR="004578BB">
              <w:rPr>
                <w:rFonts w:cs="Arial"/>
                <w:b/>
                <w:sz w:val="22"/>
                <w:szCs w:val="22"/>
              </w:rPr>
              <w:t xml:space="preserve"> pod dlažby</w:t>
            </w:r>
          </w:p>
        </w:tc>
        <w:tc>
          <w:tcPr>
            <w:tcW w:w="993" w:type="dxa"/>
            <w:gridSpan w:val="2"/>
            <w:tcMar>
              <w:top w:w="85" w:type="dxa"/>
              <w:bottom w:w="85" w:type="dxa"/>
            </w:tcMar>
            <w:vAlign w:val="center"/>
          </w:tcPr>
          <w:p w:rsidR="004578BB" w:rsidRPr="00526E0B" w:rsidRDefault="00592D3C" w:rsidP="00592D3C">
            <w:pPr>
              <w:widowControl w:val="0"/>
              <w:autoSpaceDE w:val="0"/>
              <w:autoSpaceDN w:val="0"/>
              <w:jc w:val="both"/>
              <w:rPr>
                <w:rFonts w:cs="Arial"/>
                <w:bCs/>
                <w:sz w:val="22"/>
                <w:szCs w:val="22"/>
              </w:rPr>
            </w:pPr>
            <w:r>
              <w:rPr>
                <w:rFonts w:cs="Arial"/>
                <w:bCs/>
                <w:sz w:val="22"/>
                <w:szCs w:val="22"/>
              </w:rPr>
              <w:t>ZP</w:t>
            </w:r>
          </w:p>
        </w:tc>
        <w:tc>
          <w:tcPr>
            <w:tcW w:w="1346" w:type="dxa"/>
            <w:shd w:val="clear" w:color="auto" w:fill="E6E6E6"/>
            <w:tcMar>
              <w:top w:w="85" w:type="dxa"/>
              <w:bottom w:w="85" w:type="dxa"/>
            </w:tcMar>
            <w:vAlign w:val="center"/>
          </w:tcPr>
          <w:p w:rsidR="004578BB" w:rsidRPr="00526E0B" w:rsidRDefault="00E42F40" w:rsidP="00592D3C">
            <w:pPr>
              <w:widowControl w:val="0"/>
              <w:autoSpaceDE w:val="0"/>
              <w:autoSpaceDN w:val="0"/>
              <w:jc w:val="center"/>
              <w:rPr>
                <w:rFonts w:cs="Arial"/>
                <w:sz w:val="22"/>
                <w:szCs w:val="22"/>
              </w:rPr>
            </w:pPr>
            <w:r>
              <w:rPr>
                <w:rFonts w:cs="Arial"/>
                <w:b/>
                <w:bCs/>
                <w:sz w:val="22"/>
                <w:szCs w:val="22"/>
              </w:rPr>
              <w:t>2</w:t>
            </w:r>
          </w:p>
        </w:tc>
        <w:tc>
          <w:tcPr>
            <w:tcW w:w="1347" w:type="dxa"/>
            <w:shd w:val="clear" w:color="auto" w:fill="E6E6E6"/>
            <w:tcMar>
              <w:top w:w="85" w:type="dxa"/>
              <w:bottom w:w="85" w:type="dxa"/>
            </w:tcMar>
            <w:vAlign w:val="center"/>
          </w:tcPr>
          <w:p w:rsidR="004578BB" w:rsidRPr="00526E0B" w:rsidRDefault="00E42F40" w:rsidP="00592D3C">
            <w:pPr>
              <w:widowControl w:val="0"/>
              <w:autoSpaceDE w:val="0"/>
              <w:autoSpaceDN w:val="0"/>
              <w:jc w:val="center"/>
              <w:rPr>
                <w:rFonts w:cs="Arial"/>
                <w:sz w:val="22"/>
                <w:szCs w:val="22"/>
              </w:rPr>
            </w:pPr>
            <w:r>
              <w:rPr>
                <w:rFonts w:cs="Arial"/>
                <w:b/>
                <w:bCs/>
                <w:sz w:val="22"/>
                <w:szCs w:val="22"/>
              </w:rPr>
              <w:t>6</w:t>
            </w:r>
          </w:p>
        </w:tc>
        <w:tc>
          <w:tcPr>
            <w:tcW w:w="2126" w:type="dxa"/>
            <w:gridSpan w:val="2"/>
            <w:shd w:val="clear" w:color="auto" w:fill="E6E6E6"/>
            <w:tcMar>
              <w:top w:w="85" w:type="dxa"/>
              <w:bottom w:w="85" w:type="dxa"/>
            </w:tcMar>
            <w:vAlign w:val="center"/>
          </w:tcPr>
          <w:p w:rsidR="004578BB" w:rsidRDefault="004578BB" w:rsidP="00592D3C">
            <w:pPr>
              <w:widowControl w:val="0"/>
              <w:autoSpaceDE w:val="0"/>
              <w:autoSpaceDN w:val="0"/>
              <w:rPr>
                <w:rFonts w:cs="Arial"/>
                <w:sz w:val="22"/>
                <w:szCs w:val="22"/>
              </w:rPr>
            </w:pPr>
            <w:r>
              <w:rPr>
                <w:rFonts w:cs="Arial"/>
                <w:sz w:val="22"/>
                <w:szCs w:val="22"/>
              </w:rPr>
              <w:t>Zápočet</w:t>
            </w:r>
          </w:p>
        </w:tc>
      </w:tr>
      <w:tr w:rsidR="004578BB" w:rsidTr="00592D3C">
        <w:tc>
          <w:tcPr>
            <w:tcW w:w="3402" w:type="dxa"/>
            <w:tcBorders>
              <w:left w:val="single" w:sz="4" w:space="0" w:color="auto"/>
            </w:tcBorders>
            <w:shd w:val="clear" w:color="auto" w:fill="E6E6E6"/>
            <w:tcMar>
              <w:top w:w="85" w:type="dxa"/>
              <w:bottom w:w="85" w:type="dxa"/>
            </w:tcMar>
            <w:vAlign w:val="center"/>
          </w:tcPr>
          <w:p w:rsidR="004578BB" w:rsidRPr="00526E0B" w:rsidRDefault="004578BB" w:rsidP="00592D3C">
            <w:pPr>
              <w:widowControl w:val="0"/>
              <w:autoSpaceDE w:val="0"/>
              <w:autoSpaceDN w:val="0"/>
              <w:rPr>
                <w:rFonts w:cs="Arial"/>
                <w:b/>
                <w:bCs/>
                <w:sz w:val="22"/>
                <w:szCs w:val="22"/>
              </w:rPr>
            </w:pPr>
            <w:r>
              <w:rPr>
                <w:rFonts w:cs="Arial"/>
                <w:b/>
                <w:sz w:val="22"/>
                <w:szCs w:val="22"/>
              </w:rPr>
              <w:t>Spárování dlažeb</w:t>
            </w:r>
          </w:p>
        </w:tc>
        <w:tc>
          <w:tcPr>
            <w:tcW w:w="993" w:type="dxa"/>
            <w:gridSpan w:val="2"/>
            <w:tcMar>
              <w:top w:w="85" w:type="dxa"/>
              <w:bottom w:w="85" w:type="dxa"/>
            </w:tcMar>
            <w:vAlign w:val="center"/>
          </w:tcPr>
          <w:p w:rsidR="004578BB" w:rsidRPr="00526E0B" w:rsidRDefault="00592D3C" w:rsidP="00592D3C">
            <w:pPr>
              <w:widowControl w:val="0"/>
              <w:autoSpaceDE w:val="0"/>
              <w:autoSpaceDN w:val="0"/>
              <w:jc w:val="both"/>
              <w:rPr>
                <w:rFonts w:cs="Arial"/>
                <w:bCs/>
                <w:sz w:val="22"/>
                <w:szCs w:val="22"/>
              </w:rPr>
            </w:pPr>
            <w:r>
              <w:rPr>
                <w:rFonts w:cs="Arial"/>
                <w:bCs/>
                <w:sz w:val="22"/>
                <w:szCs w:val="22"/>
              </w:rPr>
              <w:t>SD</w:t>
            </w:r>
          </w:p>
        </w:tc>
        <w:tc>
          <w:tcPr>
            <w:tcW w:w="1346" w:type="dxa"/>
            <w:shd w:val="clear" w:color="auto" w:fill="E6E6E6"/>
            <w:tcMar>
              <w:top w:w="85" w:type="dxa"/>
              <w:bottom w:w="85" w:type="dxa"/>
            </w:tcMar>
            <w:vAlign w:val="center"/>
          </w:tcPr>
          <w:p w:rsidR="004578BB" w:rsidRPr="00526E0B" w:rsidRDefault="00E42F40" w:rsidP="00592D3C">
            <w:pPr>
              <w:widowControl w:val="0"/>
              <w:autoSpaceDE w:val="0"/>
              <w:autoSpaceDN w:val="0"/>
              <w:jc w:val="center"/>
              <w:rPr>
                <w:rFonts w:cs="Arial"/>
                <w:b/>
                <w:bCs/>
                <w:sz w:val="22"/>
                <w:szCs w:val="22"/>
              </w:rPr>
            </w:pPr>
            <w:r>
              <w:rPr>
                <w:rFonts w:cs="Arial"/>
                <w:b/>
                <w:bCs/>
                <w:sz w:val="22"/>
                <w:szCs w:val="22"/>
              </w:rPr>
              <w:t>2</w:t>
            </w:r>
          </w:p>
        </w:tc>
        <w:tc>
          <w:tcPr>
            <w:tcW w:w="1347" w:type="dxa"/>
            <w:shd w:val="clear" w:color="auto" w:fill="E6E6E6"/>
            <w:tcMar>
              <w:top w:w="85" w:type="dxa"/>
              <w:bottom w:w="85" w:type="dxa"/>
            </w:tcMar>
            <w:vAlign w:val="center"/>
          </w:tcPr>
          <w:p w:rsidR="004578BB" w:rsidRPr="00526E0B" w:rsidRDefault="00E42F40" w:rsidP="00592D3C">
            <w:pPr>
              <w:widowControl w:val="0"/>
              <w:autoSpaceDE w:val="0"/>
              <w:autoSpaceDN w:val="0"/>
              <w:jc w:val="center"/>
              <w:rPr>
                <w:rFonts w:cs="Arial"/>
                <w:b/>
                <w:bCs/>
                <w:sz w:val="22"/>
                <w:szCs w:val="22"/>
              </w:rPr>
            </w:pPr>
            <w:r>
              <w:rPr>
                <w:rFonts w:cs="Arial"/>
                <w:b/>
                <w:bCs/>
                <w:sz w:val="22"/>
                <w:szCs w:val="22"/>
              </w:rPr>
              <w:t>6</w:t>
            </w:r>
          </w:p>
        </w:tc>
        <w:tc>
          <w:tcPr>
            <w:tcW w:w="2126" w:type="dxa"/>
            <w:gridSpan w:val="2"/>
            <w:shd w:val="clear" w:color="auto" w:fill="E6E6E6"/>
            <w:tcMar>
              <w:top w:w="85" w:type="dxa"/>
              <w:bottom w:w="85" w:type="dxa"/>
            </w:tcMar>
          </w:tcPr>
          <w:p w:rsidR="004578BB" w:rsidRDefault="004578BB" w:rsidP="00592D3C">
            <w:pPr>
              <w:widowControl w:val="0"/>
              <w:autoSpaceDE w:val="0"/>
              <w:autoSpaceDN w:val="0"/>
              <w:rPr>
                <w:rFonts w:cs="Arial"/>
                <w:sz w:val="22"/>
                <w:szCs w:val="22"/>
              </w:rPr>
            </w:pPr>
            <w:r>
              <w:rPr>
                <w:rFonts w:cs="Arial"/>
                <w:sz w:val="22"/>
                <w:szCs w:val="22"/>
              </w:rPr>
              <w:t>Zápočet</w:t>
            </w:r>
          </w:p>
        </w:tc>
      </w:tr>
      <w:tr w:rsidR="004578BB" w:rsidTr="00592D3C">
        <w:tc>
          <w:tcPr>
            <w:tcW w:w="3402" w:type="dxa"/>
            <w:tcBorders>
              <w:left w:val="single" w:sz="4" w:space="0" w:color="auto"/>
            </w:tcBorders>
            <w:shd w:val="clear" w:color="auto" w:fill="E6E6E6"/>
            <w:tcMar>
              <w:top w:w="85" w:type="dxa"/>
              <w:bottom w:w="85" w:type="dxa"/>
            </w:tcMar>
            <w:vAlign w:val="center"/>
          </w:tcPr>
          <w:p w:rsidR="004578BB" w:rsidRDefault="004578BB" w:rsidP="00592D3C">
            <w:pPr>
              <w:widowControl w:val="0"/>
              <w:autoSpaceDE w:val="0"/>
              <w:autoSpaceDN w:val="0"/>
              <w:rPr>
                <w:rFonts w:cs="Arial"/>
                <w:b/>
                <w:sz w:val="22"/>
                <w:szCs w:val="22"/>
              </w:rPr>
            </w:pPr>
            <w:r>
              <w:rPr>
                <w:rFonts w:cs="Arial"/>
                <w:b/>
                <w:sz w:val="22"/>
                <w:szCs w:val="22"/>
              </w:rPr>
              <w:t>Provádění a opravy dlažeb</w:t>
            </w:r>
          </w:p>
        </w:tc>
        <w:tc>
          <w:tcPr>
            <w:tcW w:w="993" w:type="dxa"/>
            <w:gridSpan w:val="2"/>
            <w:tcMar>
              <w:top w:w="85" w:type="dxa"/>
              <w:bottom w:w="85" w:type="dxa"/>
            </w:tcMar>
            <w:vAlign w:val="center"/>
          </w:tcPr>
          <w:p w:rsidR="004578BB" w:rsidRPr="00526E0B" w:rsidRDefault="00592D3C" w:rsidP="00592D3C">
            <w:pPr>
              <w:widowControl w:val="0"/>
              <w:autoSpaceDE w:val="0"/>
              <w:autoSpaceDN w:val="0"/>
              <w:jc w:val="both"/>
              <w:rPr>
                <w:rFonts w:cs="Arial"/>
                <w:bCs/>
                <w:sz w:val="22"/>
                <w:szCs w:val="22"/>
              </w:rPr>
            </w:pPr>
            <w:r>
              <w:rPr>
                <w:rFonts w:cs="Arial"/>
                <w:bCs/>
                <w:sz w:val="22"/>
                <w:szCs w:val="22"/>
              </w:rPr>
              <w:t>PO</w:t>
            </w:r>
          </w:p>
        </w:tc>
        <w:tc>
          <w:tcPr>
            <w:tcW w:w="1346" w:type="dxa"/>
            <w:shd w:val="clear" w:color="auto" w:fill="E6E6E6"/>
            <w:tcMar>
              <w:top w:w="85" w:type="dxa"/>
              <w:bottom w:w="85" w:type="dxa"/>
            </w:tcMar>
            <w:vAlign w:val="center"/>
          </w:tcPr>
          <w:p w:rsidR="004578BB" w:rsidRPr="00526E0B" w:rsidRDefault="00E42F40" w:rsidP="00592D3C">
            <w:pPr>
              <w:widowControl w:val="0"/>
              <w:autoSpaceDE w:val="0"/>
              <w:autoSpaceDN w:val="0"/>
              <w:jc w:val="center"/>
              <w:rPr>
                <w:rFonts w:cs="Arial"/>
                <w:b/>
                <w:bCs/>
                <w:sz w:val="22"/>
                <w:szCs w:val="22"/>
              </w:rPr>
            </w:pPr>
            <w:r>
              <w:rPr>
                <w:rFonts w:cs="Arial"/>
                <w:b/>
                <w:bCs/>
                <w:sz w:val="22"/>
                <w:szCs w:val="22"/>
              </w:rPr>
              <w:t>8</w:t>
            </w:r>
          </w:p>
        </w:tc>
        <w:tc>
          <w:tcPr>
            <w:tcW w:w="1347" w:type="dxa"/>
            <w:shd w:val="clear" w:color="auto" w:fill="E6E6E6"/>
            <w:tcMar>
              <w:top w:w="85" w:type="dxa"/>
              <w:bottom w:w="85" w:type="dxa"/>
            </w:tcMar>
            <w:vAlign w:val="center"/>
          </w:tcPr>
          <w:p w:rsidR="004578BB" w:rsidRPr="00526E0B" w:rsidRDefault="00E42F40" w:rsidP="00592D3C">
            <w:pPr>
              <w:widowControl w:val="0"/>
              <w:autoSpaceDE w:val="0"/>
              <w:autoSpaceDN w:val="0"/>
              <w:jc w:val="center"/>
              <w:rPr>
                <w:rFonts w:cs="Arial"/>
                <w:b/>
                <w:bCs/>
                <w:sz w:val="22"/>
                <w:szCs w:val="22"/>
              </w:rPr>
            </w:pPr>
            <w:r>
              <w:rPr>
                <w:rFonts w:cs="Arial"/>
                <w:b/>
                <w:bCs/>
                <w:sz w:val="22"/>
                <w:szCs w:val="22"/>
              </w:rPr>
              <w:t>64</w:t>
            </w:r>
          </w:p>
        </w:tc>
        <w:tc>
          <w:tcPr>
            <w:tcW w:w="2126" w:type="dxa"/>
            <w:gridSpan w:val="2"/>
            <w:shd w:val="clear" w:color="auto" w:fill="E6E6E6"/>
            <w:tcMar>
              <w:top w:w="85" w:type="dxa"/>
              <w:bottom w:w="85" w:type="dxa"/>
            </w:tcMar>
          </w:tcPr>
          <w:p w:rsidR="004578BB" w:rsidRDefault="009C26AB" w:rsidP="00592D3C">
            <w:pPr>
              <w:widowControl w:val="0"/>
              <w:autoSpaceDE w:val="0"/>
              <w:autoSpaceDN w:val="0"/>
              <w:rPr>
                <w:rFonts w:cs="Arial"/>
                <w:sz w:val="22"/>
                <w:szCs w:val="22"/>
              </w:rPr>
            </w:pPr>
            <w:r>
              <w:rPr>
                <w:rFonts w:cs="Arial"/>
                <w:sz w:val="22"/>
                <w:szCs w:val="22"/>
              </w:rPr>
              <w:t>Zápočet</w:t>
            </w:r>
          </w:p>
        </w:tc>
      </w:tr>
      <w:tr w:rsidR="004578BB" w:rsidTr="00592D3C">
        <w:tc>
          <w:tcPr>
            <w:tcW w:w="3402" w:type="dxa"/>
            <w:tcBorders>
              <w:left w:val="single" w:sz="4" w:space="0" w:color="auto"/>
            </w:tcBorders>
            <w:shd w:val="clear" w:color="auto" w:fill="E6E6E6"/>
            <w:tcMar>
              <w:top w:w="85" w:type="dxa"/>
              <w:bottom w:w="85" w:type="dxa"/>
            </w:tcMar>
            <w:vAlign w:val="center"/>
          </w:tcPr>
          <w:p w:rsidR="004578BB" w:rsidRDefault="004578BB" w:rsidP="00592D3C">
            <w:pPr>
              <w:widowControl w:val="0"/>
              <w:autoSpaceDE w:val="0"/>
              <w:autoSpaceDN w:val="0"/>
              <w:rPr>
                <w:rFonts w:cs="Arial"/>
                <w:b/>
                <w:sz w:val="22"/>
                <w:szCs w:val="22"/>
              </w:rPr>
            </w:pPr>
            <w:r>
              <w:rPr>
                <w:rFonts w:cs="Arial"/>
                <w:b/>
                <w:sz w:val="22"/>
                <w:szCs w:val="22"/>
              </w:rPr>
              <w:t>Bourání dlažeb a obrubníků</w:t>
            </w:r>
          </w:p>
        </w:tc>
        <w:tc>
          <w:tcPr>
            <w:tcW w:w="993" w:type="dxa"/>
            <w:gridSpan w:val="2"/>
            <w:tcMar>
              <w:top w:w="85" w:type="dxa"/>
              <w:bottom w:w="85" w:type="dxa"/>
            </w:tcMar>
            <w:vAlign w:val="center"/>
          </w:tcPr>
          <w:p w:rsidR="004578BB" w:rsidRPr="00526E0B" w:rsidRDefault="00592D3C" w:rsidP="00592D3C">
            <w:pPr>
              <w:widowControl w:val="0"/>
              <w:autoSpaceDE w:val="0"/>
              <w:autoSpaceDN w:val="0"/>
              <w:jc w:val="both"/>
              <w:rPr>
                <w:rFonts w:cs="Arial"/>
                <w:bCs/>
                <w:sz w:val="22"/>
                <w:szCs w:val="22"/>
              </w:rPr>
            </w:pPr>
            <w:r>
              <w:rPr>
                <w:rFonts w:cs="Arial"/>
                <w:bCs/>
                <w:sz w:val="22"/>
                <w:szCs w:val="22"/>
              </w:rPr>
              <w:t>BD</w:t>
            </w:r>
          </w:p>
        </w:tc>
        <w:tc>
          <w:tcPr>
            <w:tcW w:w="1346" w:type="dxa"/>
            <w:shd w:val="clear" w:color="auto" w:fill="E6E6E6"/>
            <w:tcMar>
              <w:top w:w="85" w:type="dxa"/>
              <w:bottom w:w="85" w:type="dxa"/>
            </w:tcMar>
            <w:vAlign w:val="center"/>
          </w:tcPr>
          <w:p w:rsidR="004578BB" w:rsidRPr="00526E0B" w:rsidRDefault="00E42F40" w:rsidP="00592D3C">
            <w:pPr>
              <w:widowControl w:val="0"/>
              <w:autoSpaceDE w:val="0"/>
              <w:autoSpaceDN w:val="0"/>
              <w:jc w:val="center"/>
              <w:rPr>
                <w:rFonts w:cs="Arial"/>
                <w:b/>
                <w:bCs/>
                <w:sz w:val="22"/>
                <w:szCs w:val="22"/>
              </w:rPr>
            </w:pPr>
            <w:r>
              <w:rPr>
                <w:rFonts w:cs="Arial"/>
                <w:b/>
                <w:bCs/>
                <w:sz w:val="22"/>
                <w:szCs w:val="22"/>
              </w:rPr>
              <w:t>2</w:t>
            </w:r>
          </w:p>
        </w:tc>
        <w:tc>
          <w:tcPr>
            <w:tcW w:w="1347" w:type="dxa"/>
            <w:shd w:val="clear" w:color="auto" w:fill="E6E6E6"/>
            <w:tcMar>
              <w:top w:w="85" w:type="dxa"/>
              <w:bottom w:w="85" w:type="dxa"/>
            </w:tcMar>
            <w:vAlign w:val="center"/>
          </w:tcPr>
          <w:p w:rsidR="004578BB" w:rsidRPr="00526E0B" w:rsidRDefault="00E42F40" w:rsidP="00592D3C">
            <w:pPr>
              <w:widowControl w:val="0"/>
              <w:autoSpaceDE w:val="0"/>
              <w:autoSpaceDN w:val="0"/>
              <w:jc w:val="center"/>
              <w:rPr>
                <w:rFonts w:cs="Arial"/>
                <w:b/>
                <w:bCs/>
                <w:sz w:val="22"/>
                <w:szCs w:val="22"/>
              </w:rPr>
            </w:pPr>
            <w:r>
              <w:rPr>
                <w:rFonts w:cs="Arial"/>
                <w:b/>
                <w:bCs/>
                <w:sz w:val="22"/>
                <w:szCs w:val="22"/>
              </w:rPr>
              <w:t>6</w:t>
            </w:r>
          </w:p>
        </w:tc>
        <w:tc>
          <w:tcPr>
            <w:tcW w:w="2126" w:type="dxa"/>
            <w:gridSpan w:val="2"/>
            <w:shd w:val="clear" w:color="auto" w:fill="E6E6E6"/>
            <w:tcMar>
              <w:top w:w="85" w:type="dxa"/>
              <w:bottom w:w="85" w:type="dxa"/>
            </w:tcMar>
          </w:tcPr>
          <w:p w:rsidR="004578BB" w:rsidRDefault="009C26AB" w:rsidP="00592D3C">
            <w:pPr>
              <w:widowControl w:val="0"/>
              <w:autoSpaceDE w:val="0"/>
              <w:autoSpaceDN w:val="0"/>
              <w:rPr>
                <w:rFonts w:cs="Arial"/>
                <w:sz w:val="22"/>
                <w:szCs w:val="22"/>
              </w:rPr>
            </w:pPr>
            <w:r>
              <w:rPr>
                <w:rFonts w:cs="Arial"/>
                <w:sz w:val="22"/>
                <w:szCs w:val="22"/>
              </w:rPr>
              <w:t>Zápočet</w:t>
            </w:r>
          </w:p>
        </w:tc>
      </w:tr>
      <w:tr w:rsidR="004578BB" w:rsidTr="009C26AB">
        <w:tc>
          <w:tcPr>
            <w:tcW w:w="3402" w:type="dxa"/>
            <w:tcBorders>
              <w:left w:val="single" w:sz="4" w:space="0" w:color="auto"/>
            </w:tcBorders>
            <w:shd w:val="clear" w:color="auto" w:fill="E6E6E6"/>
            <w:tcMar>
              <w:top w:w="85" w:type="dxa"/>
              <w:bottom w:w="85" w:type="dxa"/>
            </w:tcMar>
            <w:vAlign w:val="center"/>
          </w:tcPr>
          <w:p w:rsidR="004578BB" w:rsidRDefault="004578BB" w:rsidP="00592D3C">
            <w:pPr>
              <w:widowControl w:val="0"/>
              <w:autoSpaceDE w:val="0"/>
              <w:autoSpaceDN w:val="0"/>
              <w:rPr>
                <w:rFonts w:cs="Arial"/>
                <w:b/>
                <w:sz w:val="22"/>
                <w:szCs w:val="22"/>
              </w:rPr>
            </w:pPr>
            <w:r>
              <w:rPr>
                <w:rFonts w:cs="Arial"/>
                <w:b/>
                <w:sz w:val="22"/>
                <w:szCs w:val="22"/>
              </w:rPr>
              <w:t>Úpravy koryt vodních toků z lomového kamene</w:t>
            </w:r>
          </w:p>
        </w:tc>
        <w:tc>
          <w:tcPr>
            <w:tcW w:w="993" w:type="dxa"/>
            <w:gridSpan w:val="2"/>
            <w:tcMar>
              <w:top w:w="85" w:type="dxa"/>
              <w:bottom w:w="85" w:type="dxa"/>
            </w:tcMar>
            <w:vAlign w:val="center"/>
          </w:tcPr>
          <w:p w:rsidR="004578BB" w:rsidRPr="00526E0B" w:rsidRDefault="00592D3C" w:rsidP="00592D3C">
            <w:pPr>
              <w:widowControl w:val="0"/>
              <w:autoSpaceDE w:val="0"/>
              <w:autoSpaceDN w:val="0"/>
              <w:jc w:val="both"/>
              <w:rPr>
                <w:rFonts w:cs="Arial"/>
                <w:bCs/>
                <w:sz w:val="22"/>
                <w:szCs w:val="22"/>
              </w:rPr>
            </w:pPr>
            <w:r>
              <w:rPr>
                <w:rFonts w:cs="Arial"/>
                <w:bCs/>
                <w:sz w:val="22"/>
                <w:szCs w:val="22"/>
              </w:rPr>
              <w:t>UK</w:t>
            </w:r>
          </w:p>
        </w:tc>
        <w:tc>
          <w:tcPr>
            <w:tcW w:w="1346" w:type="dxa"/>
            <w:shd w:val="clear" w:color="auto" w:fill="E6E6E6"/>
            <w:tcMar>
              <w:top w:w="85" w:type="dxa"/>
              <w:bottom w:w="85" w:type="dxa"/>
            </w:tcMar>
            <w:vAlign w:val="center"/>
          </w:tcPr>
          <w:p w:rsidR="004578BB" w:rsidRPr="00526E0B" w:rsidRDefault="009C26AB" w:rsidP="00592D3C">
            <w:pPr>
              <w:widowControl w:val="0"/>
              <w:autoSpaceDE w:val="0"/>
              <w:autoSpaceDN w:val="0"/>
              <w:jc w:val="center"/>
              <w:rPr>
                <w:rFonts w:cs="Arial"/>
                <w:b/>
                <w:bCs/>
                <w:sz w:val="22"/>
                <w:szCs w:val="22"/>
              </w:rPr>
            </w:pPr>
            <w:r>
              <w:rPr>
                <w:rFonts w:cs="Arial"/>
                <w:b/>
                <w:bCs/>
                <w:sz w:val="22"/>
                <w:szCs w:val="22"/>
              </w:rPr>
              <w:t>3</w:t>
            </w:r>
          </w:p>
        </w:tc>
        <w:tc>
          <w:tcPr>
            <w:tcW w:w="1347" w:type="dxa"/>
            <w:shd w:val="clear" w:color="auto" w:fill="E6E6E6"/>
            <w:tcMar>
              <w:top w:w="85" w:type="dxa"/>
              <w:bottom w:w="85" w:type="dxa"/>
            </w:tcMar>
            <w:vAlign w:val="center"/>
          </w:tcPr>
          <w:p w:rsidR="004578BB" w:rsidRPr="00526E0B" w:rsidRDefault="009C26AB" w:rsidP="00592D3C">
            <w:pPr>
              <w:widowControl w:val="0"/>
              <w:autoSpaceDE w:val="0"/>
              <w:autoSpaceDN w:val="0"/>
              <w:jc w:val="center"/>
              <w:rPr>
                <w:rFonts w:cs="Arial"/>
                <w:b/>
                <w:bCs/>
                <w:sz w:val="22"/>
                <w:szCs w:val="22"/>
              </w:rPr>
            </w:pPr>
            <w:r>
              <w:rPr>
                <w:rFonts w:cs="Arial"/>
                <w:b/>
                <w:bCs/>
                <w:sz w:val="22"/>
                <w:szCs w:val="22"/>
              </w:rPr>
              <w:t>1</w:t>
            </w:r>
            <w:r w:rsidR="00E42F40">
              <w:rPr>
                <w:rFonts w:cs="Arial"/>
                <w:b/>
                <w:bCs/>
                <w:sz w:val="22"/>
                <w:szCs w:val="22"/>
              </w:rPr>
              <w:t>2</w:t>
            </w:r>
          </w:p>
        </w:tc>
        <w:tc>
          <w:tcPr>
            <w:tcW w:w="2126" w:type="dxa"/>
            <w:gridSpan w:val="2"/>
            <w:shd w:val="clear" w:color="auto" w:fill="E6E6E6"/>
            <w:tcMar>
              <w:top w:w="85" w:type="dxa"/>
              <w:bottom w:w="85" w:type="dxa"/>
            </w:tcMar>
            <w:vAlign w:val="center"/>
          </w:tcPr>
          <w:p w:rsidR="004578BB" w:rsidRDefault="009C26AB" w:rsidP="009C26AB">
            <w:pPr>
              <w:widowControl w:val="0"/>
              <w:autoSpaceDE w:val="0"/>
              <w:autoSpaceDN w:val="0"/>
              <w:rPr>
                <w:rFonts w:cs="Arial"/>
                <w:sz w:val="22"/>
                <w:szCs w:val="22"/>
              </w:rPr>
            </w:pPr>
            <w:r>
              <w:rPr>
                <w:rFonts w:cs="Arial"/>
                <w:sz w:val="22"/>
                <w:szCs w:val="22"/>
              </w:rPr>
              <w:t>Zápočet</w:t>
            </w:r>
          </w:p>
        </w:tc>
      </w:tr>
      <w:tr w:rsidR="004578BB" w:rsidTr="00592D3C">
        <w:tc>
          <w:tcPr>
            <w:tcW w:w="3402" w:type="dxa"/>
            <w:tcBorders>
              <w:left w:val="single" w:sz="4" w:space="0" w:color="auto"/>
              <w:bottom w:val="single" w:sz="4" w:space="0" w:color="auto"/>
              <w:right w:val="nil"/>
            </w:tcBorders>
            <w:tcMar>
              <w:top w:w="85" w:type="dxa"/>
              <w:bottom w:w="85" w:type="dxa"/>
            </w:tcMar>
            <w:vAlign w:val="center"/>
          </w:tcPr>
          <w:p w:rsidR="004578BB" w:rsidRDefault="004578BB" w:rsidP="00592D3C">
            <w:pPr>
              <w:widowControl w:val="0"/>
              <w:autoSpaceDE w:val="0"/>
              <w:autoSpaceDN w:val="0"/>
              <w:rPr>
                <w:rFonts w:cs="Arial"/>
                <w:b/>
                <w:sz w:val="22"/>
                <w:szCs w:val="22"/>
              </w:rPr>
            </w:pPr>
            <w:r>
              <w:rPr>
                <w:rFonts w:cs="Arial"/>
                <w:b/>
                <w:sz w:val="22"/>
                <w:szCs w:val="22"/>
              </w:rPr>
              <w:t>Počet hodin teoretické a praktické výuky</w:t>
            </w:r>
          </w:p>
        </w:tc>
        <w:tc>
          <w:tcPr>
            <w:tcW w:w="993" w:type="dxa"/>
            <w:gridSpan w:val="2"/>
            <w:tcBorders>
              <w:left w:val="nil"/>
              <w:bottom w:val="single" w:sz="4" w:space="0" w:color="auto"/>
            </w:tcBorders>
            <w:tcMar>
              <w:top w:w="85" w:type="dxa"/>
              <w:bottom w:w="85" w:type="dxa"/>
            </w:tcMar>
            <w:vAlign w:val="center"/>
          </w:tcPr>
          <w:p w:rsidR="004578BB" w:rsidRDefault="004578BB" w:rsidP="00592D3C">
            <w:pPr>
              <w:widowControl w:val="0"/>
              <w:autoSpaceDE w:val="0"/>
              <w:autoSpaceDN w:val="0"/>
              <w:jc w:val="both"/>
              <w:rPr>
                <w:rFonts w:cs="Arial"/>
                <w:bCs/>
                <w:sz w:val="22"/>
                <w:szCs w:val="22"/>
              </w:rPr>
            </w:pPr>
          </w:p>
        </w:tc>
        <w:tc>
          <w:tcPr>
            <w:tcW w:w="1346" w:type="dxa"/>
            <w:tcMar>
              <w:top w:w="85" w:type="dxa"/>
              <w:bottom w:w="85" w:type="dxa"/>
            </w:tcMar>
            <w:vAlign w:val="center"/>
          </w:tcPr>
          <w:p w:rsidR="004578BB" w:rsidRPr="00526E0B" w:rsidRDefault="00E42F40" w:rsidP="00592D3C">
            <w:pPr>
              <w:widowControl w:val="0"/>
              <w:autoSpaceDE w:val="0"/>
              <w:autoSpaceDN w:val="0"/>
              <w:jc w:val="center"/>
              <w:rPr>
                <w:rFonts w:cs="Arial"/>
                <w:b/>
                <w:sz w:val="22"/>
                <w:szCs w:val="22"/>
              </w:rPr>
            </w:pPr>
            <w:r>
              <w:rPr>
                <w:rFonts w:cs="Arial"/>
                <w:b/>
                <w:sz w:val="22"/>
                <w:szCs w:val="22"/>
              </w:rPr>
              <w:t>41</w:t>
            </w:r>
          </w:p>
        </w:tc>
        <w:tc>
          <w:tcPr>
            <w:tcW w:w="1347" w:type="dxa"/>
            <w:tcMar>
              <w:top w:w="85" w:type="dxa"/>
              <w:bottom w:w="85" w:type="dxa"/>
            </w:tcMar>
            <w:vAlign w:val="center"/>
          </w:tcPr>
          <w:p w:rsidR="004578BB" w:rsidRPr="00526E0B" w:rsidRDefault="00592D3C" w:rsidP="00592D3C">
            <w:pPr>
              <w:widowControl w:val="0"/>
              <w:autoSpaceDE w:val="0"/>
              <w:autoSpaceDN w:val="0"/>
              <w:rPr>
                <w:rFonts w:cs="Arial"/>
                <w:b/>
                <w:sz w:val="22"/>
                <w:szCs w:val="22"/>
              </w:rPr>
            </w:pPr>
            <w:r>
              <w:rPr>
                <w:rFonts w:cs="Arial"/>
                <w:b/>
                <w:bCs/>
                <w:sz w:val="22"/>
                <w:szCs w:val="22"/>
              </w:rPr>
              <w:t xml:space="preserve">        11</w:t>
            </w:r>
            <w:r w:rsidR="00E42F40">
              <w:rPr>
                <w:rFonts w:cs="Arial"/>
                <w:b/>
                <w:bCs/>
                <w:sz w:val="22"/>
                <w:szCs w:val="22"/>
              </w:rPr>
              <w:t>4</w:t>
            </w:r>
          </w:p>
        </w:tc>
        <w:tc>
          <w:tcPr>
            <w:tcW w:w="2126" w:type="dxa"/>
            <w:gridSpan w:val="2"/>
            <w:tcMar>
              <w:top w:w="85" w:type="dxa"/>
              <w:bottom w:w="85" w:type="dxa"/>
            </w:tcMar>
          </w:tcPr>
          <w:p w:rsidR="004578BB" w:rsidRDefault="004578BB" w:rsidP="00592D3C">
            <w:pPr>
              <w:widowControl w:val="0"/>
              <w:autoSpaceDE w:val="0"/>
              <w:autoSpaceDN w:val="0"/>
              <w:rPr>
                <w:sz w:val="22"/>
                <w:szCs w:val="22"/>
              </w:rPr>
            </w:pPr>
          </w:p>
        </w:tc>
      </w:tr>
      <w:tr w:rsidR="004578BB" w:rsidTr="00592D3C">
        <w:tc>
          <w:tcPr>
            <w:tcW w:w="3402" w:type="dxa"/>
            <w:tcBorders>
              <w:top w:val="single" w:sz="4" w:space="0" w:color="auto"/>
              <w:left w:val="single" w:sz="4" w:space="0" w:color="auto"/>
              <w:bottom w:val="single" w:sz="4" w:space="0" w:color="auto"/>
              <w:right w:val="nil"/>
            </w:tcBorders>
            <w:tcMar>
              <w:top w:w="85" w:type="dxa"/>
              <w:bottom w:w="85" w:type="dxa"/>
            </w:tcMar>
            <w:vAlign w:val="center"/>
          </w:tcPr>
          <w:p w:rsidR="004578BB" w:rsidRDefault="004578BB" w:rsidP="00592D3C">
            <w:pPr>
              <w:widowControl w:val="0"/>
              <w:autoSpaceDE w:val="0"/>
              <w:autoSpaceDN w:val="0"/>
              <w:rPr>
                <w:rFonts w:cs="Arial"/>
                <w:b/>
                <w:sz w:val="22"/>
                <w:szCs w:val="22"/>
              </w:rPr>
            </w:pPr>
            <w:r>
              <w:rPr>
                <w:rFonts w:cs="Arial"/>
                <w:b/>
                <w:sz w:val="22"/>
                <w:szCs w:val="22"/>
              </w:rPr>
              <w:t>Počet hodin celkem</w:t>
            </w:r>
          </w:p>
        </w:tc>
        <w:tc>
          <w:tcPr>
            <w:tcW w:w="993" w:type="dxa"/>
            <w:gridSpan w:val="2"/>
            <w:tcBorders>
              <w:top w:val="single" w:sz="4" w:space="0" w:color="auto"/>
              <w:left w:val="nil"/>
              <w:bottom w:val="single" w:sz="4" w:space="0" w:color="auto"/>
            </w:tcBorders>
            <w:tcMar>
              <w:top w:w="85" w:type="dxa"/>
              <w:bottom w:w="85" w:type="dxa"/>
            </w:tcMar>
            <w:vAlign w:val="center"/>
          </w:tcPr>
          <w:p w:rsidR="004578BB" w:rsidRDefault="004578BB" w:rsidP="00592D3C">
            <w:pPr>
              <w:widowControl w:val="0"/>
              <w:autoSpaceDE w:val="0"/>
              <w:autoSpaceDN w:val="0"/>
              <w:jc w:val="both"/>
              <w:rPr>
                <w:rFonts w:cs="Arial"/>
                <w:bCs/>
                <w:sz w:val="22"/>
                <w:szCs w:val="22"/>
              </w:rPr>
            </w:pPr>
          </w:p>
        </w:tc>
        <w:tc>
          <w:tcPr>
            <w:tcW w:w="2693" w:type="dxa"/>
            <w:gridSpan w:val="2"/>
            <w:tcMar>
              <w:top w:w="85" w:type="dxa"/>
              <w:bottom w:w="85" w:type="dxa"/>
            </w:tcMar>
          </w:tcPr>
          <w:p w:rsidR="004578BB" w:rsidRPr="00526E0B" w:rsidRDefault="004578BB" w:rsidP="00592D3C">
            <w:pPr>
              <w:widowControl w:val="0"/>
              <w:autoSpaceDE w:val="0"/>
              <w:autoSpaceDN w:val="0"/>
              <w:jc w:val="center"/>
              <w:rPr>
                <w:rFonts w:cs="Arial"/>
                <w:b/>
                <w:bCs/>
                <w:sz w:val="22"/>
                <w:szCs w:val="22"/>
              </w:rPr>
            </w:pPr>
            <w:r w:rsidRPr="00526E0B">
              <w:rPr>
                <w:rFonts w:cs="Arial"/>
                <w:b/>
                <w:bCs/>
                <w:sz w:val="22"/>
                <w:szCs w:val="22"/>
              </w:rPr>
              <w:t>15</w:t>
            </w:r>
            <w:r w:rsidR="00592D3C">
              <w:rPr>
                <w:rFonts w:cs="Arial"/>
                <w:b/>
                <w:bCs/>
                <w:sz w:val="22"/>
                <w:szCs w:val="22"/>
              </w:rPr>
              <w:t>5</w:t>
            </w:r>
          </w:p>
        </w:tc>
        <w:tc>
          <w:tcPr>
            <w:tcW w:w="2126" w:type="dxa"/>
            <w:gridSpan w:val="2"/>
          </w:tcPr>
          <w:p w:rsidR="004578BB" w:rsidRDefault="004578BB" w:rsidP="00592D3C">
            <w:pPr>
              <w:widowControl w:val="0"/>
              <w:autoSpaceDE w:val="0"/>
              <w:autoSpaceDN w:val="0"/>
              <w:rPr>
                <w:rFonts w:cs="Arial"/>
                <w:b/>
                <w:bCs/>
                <w:sz w:val="20"/>
                <w:szCs w:val="20"/>
              </w:rPr>
            </w:pPr>
          </w:p>
        </w:tc>
      </w:tr>
    </w:tbl>
    <w:p w:rsidR="00EC6043" w:rsidRDefault="00EC6043"/>
    <w:p w:rsidR="00EC6043" w:rsidRPr="004578BB" w:rsidRDefault="00EC6043">
      <w:pPr>
        <w:rPr>
          <w:rFonts w:cs="Arial"/>
          <w:bCs/>
          <w:iCs/>
          <w:sz w:val="22"/>
          <w:szCs w:val="22"/>
        </w:rPr>
      </w:pPr>
      <w:r w:rsidRPr="004578BB">
        <w:rPr>
          <w:rFonts w:cs="Arial"/>
          <w:bCs/>
          <w:iCs/>
          <w:sz w:val="28"/>
          <w:szCs w:val="28"/>
        </w:rPr>
        <w:t>Optimální trajektorie:</w:t>
      </w:r>
    </w:p>
    <w:tbl>
      <w:tblPr>
        <w:tblW w:w="0" w:type="auto"/>
        <w:tblInd w:w="108" w:type="dxa"/>
        <w:tblLayout w:type="fixed"/>
        <w:tblCellMar>
          <w:top w:w="142" w:type="dxa"/>
          <w:bottom w:w="142" w:type="dxa"/>
        </w:tblCellMar>
        <w:tblLook w:val="0000" w:firstRow="0" w:lastRow="0" w:firstColumn="0" w:lastColumn="0" w:noHBand="0" w:noVBand="0"/>
      </w:tblPr>
      <w:tblGrid>
        <w:gridCol w:w="9180"/>
      </w:tblGrid>
      <w:tr w:rsidR="00EC6043" w:rsidTr="00EC0D3E">
        <w:tc>
          <w:tcPr>
            <w:tcW w:w="91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C6043" w:rsidRPr="00EC0D3E" w:rsidRDefault="00EC0D3E" w:rsidP="00F4400F">
            <w:pPr>
              <w:widowControl w:val="0"/>
              <w:autoSpaceDE w:val="0"/>
              <w:rPr>
                <w:sz w:val="22"/>
                <w:szCs w:val="22"/>
              </w:rPr>
            </w:pPr>
            <w:r>
              <w:rPr>
                <w:rFonts w:cs="Arial"/>
                <w:b/>
                <w:iCs/>
                <w:sz w:val="22"/>
                <w:szCs w:val="22"/>
              </w:rPr>
              <w:t xml:space="preserve">  </w:t>
            </w:r>
            <w:r w:rsidR="00EC6043" w:rsidRPr="00EC0D3E">
              <w:rPr>
                <w:rFonts w:cs="Arial"/>
                <w:b/>
                <w:iCs/>
                <w:sz w:val="22"/>
                <w:szCs w:val="22"/>
              </w:rPr>
              <w:t xml:space="preserve">DK </w:t>
            </w:r>
            <w:r w:rsidR="00F4400F" w:rsidRPr="00EC0D3E">
              <w:rPr>
                <w:rFonts w:cs="Arial"/>
                <w:b/>
                <w:iCs/>
                <w:sz w:val="22"/>
                <w:szCs w:val="22"/>
              </w:rPr>
              <w:t xml:space="preserve">→ </w:t>
            </w:r>
            <w:r w:rsidR="00EC6043" w:rsidRPr="00EC0D3E">
              <w:rPr>
                <w:rFonts w:cs="Arial"/>
                <w:b/>
                <w:iCs/>
                <w:sz w:val="22"/>
                <w:szCs w:val="22"/>
              </w:rPr>
              <w:t xml:space="preserve">ZV </w:t>
            </w:r>
            <w:r w:rsidR="00F4400F" w:rsidRPr="00EC0D3E">
              <w:rPr>
                <w:rFonts w:cs="Arial"/>
                <w:b/>
                <w:iCs/>
                <w:sz w:val="22"/>
                <w:szCs w:val="22"/>
              </w:rPr>
              <w:t xml:space="preserve">→ </w:t>
            </w:r>
            <w:r w:rsidR="00EC6043" w:rsidRPr="00EC0D3E">
              <w:rPr>
                <w:rFonts w:cs="Arial"/>
                <w:b/>
                <w:iCs/>
                <w:sz w:val="22"/>
                <w:szCs w:val="22"/>
              </w:rPr>
              <w:t xml:space="preserve">PP </w:t>
            </w:r>
            <w:r w:rsidR="00F4400F" w:rsidRPr="00EC0D3E">
              <w:rPr>
                <w:rFonts w:cs="Arial"/>
                <w:b/>
                <w:iCs/>
                <w:sz w:val="22"/>
                <w:szCs w:val="22"/>
              </w:rPr>
              <w:t xml:space="preserve">→ </w:t>
            </w:r>
            <w:r w:rsidR="00EC6043" w:rsidRPr="00EC0D3E">
              <w:rPr>
                <w:rFonts w:cs="Arial"/>
                <w:b/>
                <w:iCs/>
                <w:sz w:val="22"/>
                <w:szCs w:val="22"/>
              </w:rPr>
              <w:t xml:space="preserve">PM </w:t>
            </w:r>
            <w:r w:rsidR="00F4400F" w:rsidRPr="00EC0D3E">
              <w:rPr>
                <w:rFonts w:cs="Arial"/>
                <w:b/>
                <w:iCs/>
                <w:sz w:val="22"/>
                <w:szCs w:val="22"/>
              </w:rPr>
              <w:t xml:space="preserve">→ </w:t>
            </w:r>
            <w:r w:rsidR="00EC6043" w:rsidRPr="00EC0D3E">
              <w:rPr>
                <w:rFonts w:cs="Arial"/>
                <w:b/>
                <w:iCs/>
                <w:sz w:val="22"/>
                <w:szCs w:val="22"/>
              </w:rPr>
              <w:t xml:space="preserve">ZP </w:t>
            </w:r>
            <w:r w:rsidR="00F4400F" w:rsidRPr="00EC0D3E">
              <w:rPr>
                <w:rFonts w:cs="Arial"/>
                <w:b/>
                <w:iCs/>
                <w:sz w:val="22"/>
                <w:szCs w:val="22"/>
              </w:rPr>
              <w:t xml:space="preserve">→ </w:t>
            </w:r>
            <w:r w:rsidR="00592D3C">
              <w:rPr>
                <w:rFonts w:cs="Arial"/>
                <w:b/>
                <w:iCs/>
                <w:sz w:val="22"/>
                <w:szCs w:val="22"/>
              </w:rPr>
              <w:t>SD</w:t>
            </w:r>
            <w:r w:rsidR="00EC6043" w:rsidRPr="00EC0D3E">
              <w:rPr>
                <w:rFonts w:cs="Arial"/>
                <w:b/>
                <w:iCs/>
                <w:sz w:val="22"/>
                <w:szCs w:val="22"/>
              </w:rPr>
              <w:t xml:space="preserve"> </w:t>
            </w:r>
            <w:r w:rsidR="005963FC">
              <w:rPr>
                <w:rFonts w:cs="Arial"/>
                <w:b/>
                <w:iCs/>
                <w:sz w:val="22"/>
                <w:szCs w:val="22"/>
              </w:rPr>
              <w:t>/</w:t>
            </w:r>
            <w:r w:rsidR="00F4400F" w:rsidRPr="00EC0D3E">
              <w:rPr>
                <w:rFonts w:cs="Arial"/>
                <w:b/>
                <w:iCs/>
                <w:sz w:val="22"/>
                <w:szCs w:val="22"/>
              </w:rPr>
              <w:t xml:space="preserve"> </w:t>
            </w:r>
            <w:r w:rsidR="00E42F40">
              <w:rPr>
                <w:rFonts w:cs="Arial"/>
                <w:b/>
                <w:iCs/>
                <w:sz w:val="22"/>
                <w:szCs w:val="22"/>
              </w:rPr>
              <w:t>PO →</w:t>
            </w:r>
            <w:r>
              <w:rPr>
                <w:rFonts w:cs="Arial"/>
                <w:b/>
                <w:iCs/>
                <w:sz w:val="22"/>
                <w:szCs w:val="22"/>
              </w:rPr>
              <w:t xml:space="preserve"> </w:t>
            </w:r>
            <w:r w:rsidR="00EC6043" w:rsidRPr="00EC0D3E">
              <w:rPr>
                <w:rFonts w:cs="Arial"/>
                <w:b/>
                <w:iCs/>
                <w:sz w:val="22"/>
                <w:szCs w:val="22"/>
              </w:rPr>
              <w:t>BD → UK</w:t>
            </w:r>
          </w:p>
        </w:tc>
      </w:tr>
    </w:tbl>
    <w:p w:rsidR="00F7105E" w:rsidRDefault="00EC6043" w:rsidP="00F7105E">
      <w:pPr>
        <w:spacing w:before="240"/>
        <w:jc w:val="right"/>
        <w:rPr>
          <w:rFonts w:cs="Arial"/>
          <w:iCs/>
          <w:color w:val="7F7F7F"/>
          <w:sz w:val="20"/>
          <w:szCs w:val="20"/>
        </w:rPr>
      </w:pPr>
      <w:r>
        <w:rPr>
          <w:rFonts w:cs="Arial"/>
          <w:b/>
          <w:bCs/>
          <w:iCs/>
          <w:color w:val="7F7F7F"/>
          <w:sz w:val="20"/>
          <w:szCs w:val="20"/>
        </w:rPr>
        <w:t>Vysvětlivky:</w:t>
      </w:r>
      <w:r>
        <w:rPr>
          <w:i/>
          <w:iCs/>
          <w:color w:val="7F7F7F"/>
          <w:sz w:val="20"/>
          <w:szCs w:val="20"/>
        </w:rPr>
        <w:t xml:space="preserve"> </w:t>
      </w:r>
      <w:r>
        <w:rPr>
          <w:rFonts w:cs="Arial"/>
          <w:iCs/>
          <w:color w:val="7F7F7F"/>
          <w:sz w:val="20"/>
          <w:szCs w:val="20"/>
        </w:rPr>
        <w:t>Šipka mezi kódy modulů (</w:t>
      </w:r>
      <w:r w:rsidR="00F4400F">
        <w:rPr>
          <w:rFonts w:eastAsia="Segoe UI" w:cs="Arial"/>
          <w:b/>
          <w:iCs/>
          <w:sz w:val="20"/>
          <w:szCs w:val="20"/>
        </w:rPr>
        <w:t>→</w:t>
      </w:r>
      <w:r>
        <w:rPr>
          <w:rFonts w:cs="Arial"/>
          <w:iCs/>
          <w:color w:val="7F7F7F"/>
          <w:sz w:val="20"/>
          <w:szCs w:val="20"/>
        </w:rPr>
        <w:t>) znamená, že modul za šipkou může být studován až po absolvování modulu před šipkou. Lomítko mezi moduly (</w:t>
      </w:r>
      <w:r>
        <w:rPr>
          <w:rFonts w:cs="Arial"/>
          <w:b/>
          <w:iCs/>
          <w:sz w:val="20"/>
          <w:szCs w:val="20"/>
        </w:rPr>
        <w:t>/</w:t>
      </w:r>
      <w:r>
        <w:rPr>
          <w:rFonts w:cs="Arial"/>
          <w:iCs/>
          <w:color w:val="7F7F7F"/>
          <w:sz w:val="20"/>
          <w:szCs w:val="20"/>
        </w:rPr>
        <w:t>) znamená, že dané moduly mohou být studovány v libovolném pořadí nebo souběžně. Použití závorek znamená, že označená skupina modulů je soudržným celkem z hlediska závaznosti či volitelnosti pořadí.</w:t>
      </w:r>
    </w:p>
    <w:p w:rsidR="00EC6043" w:rsidRDefault="00EC6043" w:rsidP="00F7105E">
      <w:pPr>
        <w:pStyle w:val="Nadpis1"/>
        <w:tabs>
          <w:tab w:val="clear" w:pos="0"/>
        </w:tabs>
        <w:ind w:left="0" w:firstLine="0"/>
      </w:pPr>
      <w:bookmarkStart w:id="72" w:name="__RefHeading__78_1147584052"/>
      <w:bookmarkStart w:id="73" w:name="__RefHeading__32_1151312067"/>
      <w:bookmarkStart w:id="74" w:name="__RefHeading__55_142323643"/>
      <w:bookmarkStart w:id="75" w:name="__RefHeading__169_740061297"/>
      <w:bookmarkStart w:id="76" w:name="_Toc423005800"/>
      <w:bookmarkEnd w:id="72"/>
      <w:bookmarkEnd w:id="73"/>
      <w:bookmarkEnd w:id="74"/>
      <w:bookmarkEnd w:id="75"/>
      <w:r>
        <w:lastRenderedPageBreak/>
        <w:t>5. Moduly rekvalifikačního vzdělávacího programu</w:t>
      </w:r>
      <w:bookmarkEnd w:id="76"/>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rPr>
                <w:rFonts w:cs="Arial"/>
                <w:b/>
                <w:sz w:val="22"/>
                <w:szCs w:val="22"/>
              </w:rPr>
            </w:pPr>
            <w:r>
              <w:rPr>
                <w:rFonts w:cs="Arial"/>
                <w:b/>
                <w:sz w:val="22"/>
                <w:szCs w:val="22"/>
              </w:rPr>
              <w:t>Stavební dokumentace a konstrukce dlažeb</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r>
              <w:rPr>
                <w:rFonts w:cs="Arial"/>
                <w:sz w:val="22"/>
                <w:szCs w:val="22"/>
              </w:rPr>
              <w:t>DK</w:t>
            </w: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E42F40" w:rsidP="0080377A">
            <w:pPr>
              <w:widowControl w:val="0"/>
              <w:autoSpaceDE w:val="0"/>
              <w:autoSpaceDN w:val="0"/>
              <w:jc w:val="both"/>
              <w:rPr>
                <w:rFonts w:cs="Arial"/>
                <w:sz w:val="22"/>
                <w:szCs w:val="22"/>
              </w:rPr>
            </w:pPr>
            <w:r>
              <w:rPr>
                <w:rFonts w:cs="Arial"/>
                <w:sz w:val="22"/>
                <w:szCs w:val="22"/>
              </w:rPr>
              <w:t>15 hodin (12 teorie + 3</w:t>
            </w:r>
            <w:r w:rsidR="005F098F">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72522F"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Cs/>
                <w:sz w:val="22"/>
                <w:szCs w:val="22"/>
              </w:rPr>
            </w:pPr>
            <w:r>
              <w:rPr>
                <w:rFonts w:cs="Arial"/>
                <w:bCs/>
                <w:sz w:val="22"/>
                <w:szCs w:val="22"/>
              </w:rPr>
              <w:t>Minimálně základní vzdělání</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5F098F" w:rsidRPr="00257339" w:rsidRDefault="005F098F" w:rsidP="0080377A">
            <w:pPr>
              <w:widowControl w:val="0"/>
              <w:autoSpaceDE w:val="0"/>
              <w:autoSpaceDN w:val="0"/>
              <w:jc w:val="both"/>
              <w:rPr>
                <w:rFonts w:cs="Arial"/>
                <w:sz w:val="22"/>
                <w:szCs w:val="22"/>
              </w:rPr>
            </w:pPr>
            <w:r>
              <w:rPr>
                <w:rFonts w:cs="Arial"/>
                <w:bCs/>
                <w:color w:val="333333"/>
                <w:sz w:val="22"/>
                <w:szCs w:val="22"/>
              </w:rPr>
              <w:t xml:space="preserve">Cílem modulu je naučit </w:t>
            </w:r>
            <w:r w:rsidR="0080377A">
              <w:rPr>
                <w:rFonts w:cs="Arial"/>
                <w:bCs/>
                <w:color w:val="333333"/>
                <w:sz w:val="22"/>
                <w:szCs w:val="22"/>
              </w:rPr>
              <w:t xml:space="preserve">účastníky </w:t>
            </w:r>
            <w:r>
              <w:rPr>
                <w:rFonts w:cs="Arial"/>
                <w:bCs/>
                <w:color w:val="333333"/>
                <w:sz w:val="22"/>
                <w:szCs w:val="22"/>
              </w:rPr>
              <w:t xml:space="preserve">základní orientaci ve stavební dokumentaci, číst prováděcí dokumentaci dlažeb, vysvětlit složení a konstrukci chodníků a vozovek. </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5F098F" w:rsidRDefault="005F098F" w:rsidP="006B5E25">
            <w:pPr>
              <w:widowControl w:val="0"/>
              <w:numPr>
                <w:ilvl w:val="0"/>
                <w:numId w:val="4"/>
              </w:numPr>
              <w:autoSpaceDE w:val="0"/>
              <w:jc w:val="both"/>
              <w:rPr>
                <w:rFonts w:cs="Arial"/>
                <w:bCs/>
                <w:color w:val="000000"/>
                <w:sz w:val="22"/>
                <w:szCs w:val="22"/>
              </w:rPr>
            </w:pPr>
            <w:r>
              <w:rPr>
                <w:rFonts w:cs="Arial"/>
                <w:bCs/>
                <w:color w:val="000000"/>
                <w:sz w:val="22"/>
                <w:szCs w:val="22"/>
              </w:rPr>
              <w:t>Rozlišit druhy stavební dokumentace a dokumentaci dlaždičských prací,</w:t>
            </w:r>
          </w:p>
          <w:p w:rsidR="005F098F" w:rsidRDefault="005F098F" w:rsidP="006B5E25">
            <w:pPr>
              <w:widowControl w:val="0"/>
              <w:numPr>
                <w:ilvl w:val="0"/>
                <w:numId w:val="4"/>
              </w:numPr>
              <w:autoSpaceDE w:val="0"/>
              <w:jc w:val="both"/>
              <w:rPr>
                <w:rFonts w:cs="Arial"/>
                <w:bCs/>
                <w:color w:val="000000"/>
                <w:sz w:val="22"/>
                <w:szCs w:val="22"/>
              </w:rPr>
            </w:pPr>
            <w:r>
              <w:rPr>
                <w:rFonts w:cs="Arial"/>
                <w:bCs/>
                <w:color w:val="000000"/>
                <w:sz w:val="22"/>
                <w:szCs w:val="22"/>
              </w:rPr>
              <w:t>číst prováděcí výkresy dlažeb,</w:t>
            </w:r>
          </w:p>
          <w:p w:rsidR="005F098F" w:rsidRPr="00257339" w:rsidRDefault="005F098F" w:rsidP="006B5E25">
            <w:pPr>
              <w:widowControl w:val="0"/>
              <w:numPr>
                <w:ilvl w:val="0"/>
                <w:numId w:val="30"/>
              </w:numPr>
              <w:suppressAutoHyphens w:val="0"/>
              <w:autoSpaceDE w:val="0"/>
              <w:autoSpaceDN w:val="0"/>
              <w:jc w:val="both"/>
              <w:rPr>
                <w:rFonts w:cs="Arial"/>
                <w:bCs/>
                <w:color w:val="000000"/>
                <w:sz w:val="22"/>
                <w:szCs w:val="22"/>
              </w:rPr>
            </w:pPr>
            <w:r>
              <w:rPr>
                <w:rFonts w:cs="Arial"/>
                <w:bCs/>
                <w:color w:val="000000"/>
                <w:sz w:val="22"/>
                <w:szCs w:val="22"/>
              </w:rPr>
              <w:t>popsat a vysvětlit konstrukční řešení dlážděných chodníků a vozovek na prováděcím výkresu.</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5F098F" w:rsidRDefault="005F098F" w:rsidP="006B5E25">
            <w:pPr>
              <w:widowControl w:val="0"/>
              <w:numPr>
                <w:ilvl w:val="0"/>
                <w:numId w:val="10"/>
              </w:numPr>
              <w:autoSpaceDE w:val="0"/>
              <w:jc w:val="both"/>
              <w:rPr>
                <w:rFonts w:cs="Arial"/>
                <w:sz w:val="22"/>
                <w:szCs w:val="22"/>
              </w:rPr>
            </w:pPr>
            <w:r>
              <w:rPr>
                <w:rFonts w:cs="Arial"/>
                <w:sz w:val="22"/>
                <w:szCs w:val="22"/>
              </w:rPr>
              <w:t>Zásady kreslení konstrukcí ve vodorovném a svislém řezu a v pohledu,</w:t>
            </w:r>
          </w:p>
          <w:p w:rsidR="005F098F" w:rsidRDefault="005F098F" w:rsidP="006B5E25">
            <w:pPr>
              <w:widowControl w:val="0"/>
              <w:numPr>
                <w:ilvl w:val="0"/>
                <w:numId w:val="10"/>
              </w:numPr>
              <w:autoSpaceDE w:val="0"/>
              <w:jc w:val="both"/>
              <w:rPr>
                <w:rFonts w:cs="Arial"/>
                <w:sz w:val="22"/>
                <w:szCs w:val="22"/>
              </w:rPr>
            </w:pPr>
            <w:r>
              <w:rPr>
                <w:rFonts w:cs="Arial"/>
                <w:sz w:val="22"/>
                <w:szCs w:val="22"/>
              </w:rPr>
              <w:t>zásady kreslení v měřítku,</w:t>
            </w:r>
          </w:p>
          <w:p w:rsidR="005F098F" w:rsidRDefault="005F098F" w:rsidP="006B5E25">
            <w:pPr>
              <w:widowControl w:val="0"/>
              <w:numPr>
                <w:ilvl w:val="0"/>
                <w:numId w:val="10"/>
              </w:numPr>
              <w:autoSpaceDE w:val="0"/>
              <w:jc w:val="both"/>
              <w:rPr>
                <w:rFonts w:cs="Arial"/>
                <w:sz w:val="22"/>
                <w:szCs w:val="22"/>
              </w:rPr>
            </w:pPr>
            <w:r>
              <w:rPr>
                <w:rFonts w:cs="Arial"/>
                <w:sz w:val="22"/>
                <w:szCs w:val="22"/>
              </w:rPr>
              <w:t>druhy stavební dokumentace,</w:t>
            </w:r>
          </w:p>
          <w:p w:rsidR="005F098F" w:rsidRDefault="005F098F" w:rsidP="006B5E25">
            <w:pPr>
              <w:widowControl w:val="0"/>
              <w:numPr>
                <w:ilvl w:val="0"/>
                <w:numId w:val="10"/>
              </w:numPr>
              <w:autoSpaceDE w:val="0"/>
              <w:jc w:val="both"/>
              <w:rPr>
                <w:rFonts w:cs="Arial"/>
                <w:sz w:val="22"/>
                <w:szCs w:val="22"/>
              </w:rPr>
            </w:pPr>
            <w:r>
              <w:rPr>
                <w:rFonts w:cs="Arial"/>
                <w:sz w:val="22"/>
                <w:szCs w:val="22"/>
              </w:rPr>
              <w:t>dokumentace dlaždičských prací, kladečské výkresy,</w:t>
            </w:r>
          </w:p>
          <w:p w:rsidR="005F098F" w:rsidRPr="00257339" w:rsidRDefault="005F098F" w:rsidP="006B5E25">
            <w:pPr>
              <w:widowControl w:val="0"/>
              <w:numPr>
                <w:ilvl w:val="0"/>
                <w:numId w:val="29"/>
              </w:numPr>
              <w:suppressAutoHyphens w:val="0"/>
              <w:autoSpaceDE w:val="0"/>
              <w:autoSpaceDN w:val="0"/>
              <w:jc w:val="both"/>
              <w:rPr>
                <w:rFonts w:cs="Arial"/>
                <w:sz w:val="22"/>
                <w:szCs w:val="22"/>
              </w:rPr>
            </w:pPr>
            <w:r>
              <w:rPr>
                <w:rFonts w:cs="Arial"/>
                <w:sz w:val="22"/>
                <w:szCs w:val="22"/>
              </w:rPr>
              <w:t>orientace, čtení dokumentace.</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5F098F" w:rsidRPr="00257339" w:rsidRDefault="005F098F" w:rsidP="0080377A">
            <w:pPr>
              <w:widowControl w:val="0"/>
              <w:autoSpaceDE w:val="0"/>
              <w:autoSpaceDN w:val="0"/>
              <w:rPr>
                <w:rFonts w:cs="Arial"/>
                <w:sz w:val="22"/>
                <w:szCs w:val="22"/>
              </w:rPr>
            </w:pPr>
            <w:r>
              <w:rPr>
                <w:rFonts w:cs="Arial"/>
                <w:sz w:val="22"/>
                <w:szCs w:val="22"/>
              </w:rPr>
              <w:t>Výklad, praktický nácvik (práce s výkresy), diskuze</w:t>
            </w:r>
            <w:r w:rsidR="005074A4">
              <w:rPr>
                <w:rFonts w:cs="Arial"/>
                <w:sz w:val="22"/>
                <w:szCs w:val="22"/>
              </w:rPr>
              <w:t>.</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782C25" w:rsidRDefault="005F098F" w:rsidP="0080377A">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modulu</w:t>
            </w:r>
            <w:r>
              <w:rPr>
                <w:rFonts w:cs="Arial"/>
                <w:b/>
                <w:bCs/>
                <w:color w:val="333333"/>
                <w:sz w:val="22"/>
                <w:szCs w:val="22"/>
              </w:rPr>
              <w:t xml:space="preserve">    </w:t>
            </w:r>
          </w:p>
          <w:p w:rsidR="005074A4" w:rsidRPr="004502B6" w:rsidRDefault="005074A4" w:rsidP="005074A4">
            <w:pPr>
              <w:widowControl w:val="0"/>
              <w:autoSpaceDE w:val="0"/>
              <w:autoSpaceDN w:val="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5F098F" w:rsidRPr="002009B7" w:rsidRDefault="005F098F" w:rsidP="0080377A">
            <w:pPr>
              <w:jc w:val="both"/>
              <w:rPr>
                <w:rFonts w:cs="Arial"/>
                <w:color w:val="000000"/>
                <w:sz w:val="22"/>
                <w:szCs w:val="22"/>
              </w:rPr>
            </w:pPr>
            <w:r w:rsidRPr="002009B7">
              <w:rPr>
                <w:color w:val="000000"/>
                <w:sz w:val="22"/>
                <w:szCs w:val="22"/>
              </w:rPr>
              <w:t>V průběhu výuky bude lektor pozorovat práci jednotlivých účastníků, na základě cíleného pozorování, řízeného rozhovoru (problémového dotazování)</w:t>
            </w:r>
            <w:r w:rsidR="005074A4" w:rsidRPr="002009B7">
              <w:rPr>
                <w:color w:val="000000"/>
                <w:sz w:val="22"/>
                <w:szCs w:val="22"/>
              </w:rPr>
              <w:t xml:space="preserve"> </w:t>
            </w:r>
            <w:r w:rsidRPr="002009B7">
              <w:rPr>
                <w:color w:val="000000"/>
                <w:sz w:val="22"/>
                <w:szCs w:val="22"/>
              </w:rPr>
              <w:t xml:space="preserve">a výsledků dílčích úkolů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5F098F" w:rsidRPr="00257339" w:rsidTr="0080377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5F098F" w:rsidRPr="00257339" w:rsidTr="0080377A">
              <w:tc>
                <w:tcPr>
                  <w:tcW w:w="1255"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1"/>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1D46F8" w:rsidP="002235DC">
                  <w:pPr>
                    <w:widowControl w:val="0"/>
                    <w:autoSpaceDE w:val="0"/>
                    <w:autoSpaceDN w:val="0"/>
                    <w:jc w:val="both"/>
                    <w:rPr>
                      <w:rFonts w:cs="Arial"/>
                      <w:bCs/>
                      <w:sz w:val="22"/>
                      <w:szCs w:val="22"/>
                    </w:rPr>
                  </w:pPr>
                  <w:r>
                    <w:rPr>
                      <w:rFonts w:cs="Arial"/>
                      <w:bCs/>
                      <w:sz w:val="22"/>
                      <w:szCs w:val="22"/>
                    </w:rPr>
                    <w:t xml:space="preserve">Správné určení druhu </w:t>
                  </w:r>
                  <w:r>
                    <w:rPr>
                      <w:rFonts w:cs="Arial"/>
                      <w:bCs/>
                      <w:color w:val="000000"/>
                      <w:sz w:val="22"/>
                      <w:szCs w:val="22"/>
                    </w:rPr>
                    <w:t xml:space="preserve">dokumentace, </w:t>
                  </w:r>
                  <w:r>
                    <w:rPr>
                      <w:rFonts w:cs="Arial"/>
                      <w:bCs/>
                      <w:sz w:val="22"/>
                      <w:szCs w:val="22"/>
                    </w:rPr>
                    <w:t>vysvětlení je věcně správné a úplné.</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1"/>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1D46F8" w:rsidP="001D46F8">
                  <w:pPr>
                    <w:widowControl w:val="0"/>
                    <w:autoSpaceDE w:val="0"/>
                    <w:autoSpaceDN w:val="0"/>
                    <w:jc w:val="both"/>
                    <w:rPr>
                      <w:rFonts w:cs="Arial"/>
                      <w:bCs/>
                      <w:sz w:val="22"/>
                      <w:szCs w:val="22"/>
                    </w:rPr>
                  </w:pPr>
                  <w:r>
                    <w:rPr>
                      <w:rFonts w:cs="Arial"/>
                      <w:bCs/>
                      <w:sz w:val="22"/>
                      <w:szCs w:val="22"/>
                    </w:rPr>
                    <w:t>Správné čtení výkresů dlažeb, vysvětlení je věcně správné a úplné.</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1"/>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59449F" w:rsidP="002235DC">
                  <w:pPr>
                    <w:widowControl w:val="0"/>
                    <w:autoSpaceDE w:val="0"/>
                    <w:autoSpaceDN w:val="0"/>
                    <w:jc w:val="both"/>
                    <w:rPr>
                      <w:rFonts w:cs="Arial"/>
                      <w:bCs/>
                      <w:sz w:val="22"/>
                      <w:szCs w:val="22"/>
                    </w:rPr>
                  </w:pPr>
                  <w:r>
                    <w:rPr>
                      <w:rFonts w:cs="Arial"/>
                      <w:bCs/>
                      <w:sz w:val="22"/>
                      <w:szCs w:val="22"/>
                    </w:rPr>
                    <w:t>Sp</w:t>
                  </w:r>
                  <w:r w:rsidR="002235DC">
                    <w:rPr>
                      <w:rFonts w:cs="Arial"/>
                      <w:bCs/>
                      <w:sz w:val="22"/>
                      <w:szCs w:val="22"/>
                    </w:rPr>
                    <w:t xml:space="preserve">rávné a srozumitelné čtení prováděcího výkresu, </w:t>
                  </w:r>
                  <w:r>
                    <w:rPr>
                      <w:rFonts w:cs="Arial"/>
                      <w:bCs/>
                      <w:sz w:val="22"/>
                      <w:szCs w:val="22"/>
                    </w:rPr>
                    <w:t xml:space="preserve">věcně správné popsání </w:t>
                  </w:r>
                  <w:r>
                    <w:rPr>
                      <w:rFonts w:cs="Arial"/>
                      <w:bCs/>
                      <w:sz w:val="22"/>
                      <w:szCs w:val="22"/>
                    </w:rPr>
                    <w:lastRenderedPageBreak/>
                    <w:t xml:space="preserve">a vysvětlení </w:t>
                  </w:r>
                  <w:r w:rsidR="00CB3FD7">
                    <w:rPr>
                      <w:rFonts w:cs="Arial"/>
                      <w:bCs/>
                      <w:sz w:val="22"/>
                      <w:szCs w:val="22"/>
                    </w:rPr>
                    <w:t xml:space="preserve">konstrukčního </w:t>
                  </w:r>
                  <w:r>
                    <w:rPr>
                      <w:rFonts w:cs="Arial"/>
                      <w:bCs/>
                      <w:color w:val="000000"/>
                      <w:sz w:val="22"/>
                      <w:szCs w:val="22"/>
                    </w:rPr>
                    <w:t>řešení</w:t>
                  </w:r>
                  <w:r w:rsidR="00CB3FD7">
                    <w:rPr>
                      <w:rFonts w:cs="Arial"/>
                      <w:bCs/>
                      <w:color w:val="000000"/>
                      <w:sz w:val="22"/>
                      <w:szCs w:val="22"/>
                    </w:rPr>
                    <w:t>.</w:t>
                  </w:r>
                </w:p>
              </w:tc>
            </w:tr>
          </w:tbl>
          <w:p w:rsidR="005F098F" w:rsidRPr="00257339" w:rsidRDefault="005F098F" w:rsidP="0080377A">
            <w:pPr>
              <w:widowControl w:val="0"/>
              <w:autoSpaceDE w:val="0"/>
              <w:autoSpaceDN w:val="0"/>
              <w:jc w:val="both"/>
              <w:rPr>
                <w:rFonts w:cs="Arial"/>
                <w:bCs/>
                <w:sz w:val="22"/>
                <w:szCs w:val="22"/>
              </w:rPr>
            </w:pPr>
          </w:p>
        </w:tc>
      </w:tr>
      <w:tr w:rsidR="005F098F" w:rsidRPr="00257339" w:rsidTr="0080377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CB3FD7" w:rsidRDefault="00CB3FD7" w:rsidP="00CB3FD7">
            <w:pPr>
              <w:widowControl w:val="0"/>
              <w:autoSpaceDE w:val="0"/>
              <w:jc w:val="both"/>
              <w:rPr>
                <w:rFonts w:cs="Arial"/>
                <w:bCs/>
                <w:sz w:val="22"/>
                <w:szCs w:val="22"/>
              </w:rPr>
            </w:pPr>
            <w:r>
              <w:rPr>
                <w:sz w:val="22"/>
                <w:szCs w:val="22"/>
              </w:rPr>
              <w:t xml:space="preserve">DOSEDĚL, Antonín. </w:t>
            </w:r>
            <w:r>
              <w:rPr>
                <w:i/>
                <w:iCs/>
                <w:sz w:val="22"/>
                <w:szCs w:val="22"/>
              </w:rPr>
              <w:t>Čítanka výkresů ve stavebnictví</w:t>
            </w:r>
            <w:r>
              <w:rPr>
                <w:sz w:val="22"/>
                <w:szCs w:val="22"/>
              </w:rPr>
              <w:t>. 3. upr. vyd. Praha: Sobotáles, 2</w:t>
            </w:r>
            <w:r w:rsidR="005963FC">
              <w:rPr>
                <w:sz w:val="22"/>
                <w:szCs w:val="22"/>
              </w:rPr>
              <w:t>004, 242 s. ISBN 80-868-1706-7.</w:t>
            </w:r>
          </w:p>
          <w:p w:rsidR="00CB3FD7" w:rsidRDefault="00CB3FD7" w:rsidP="00CB3FD7">
            <w:pPr>
              <w:widowControl w:val="0"/>
              <w:autoSpaceDE w:val="0"/>
              <w:jc w:val="both"/>
              <w:rPr>
                <w:rFonts w:cs="Arial"/>
                <w:bCs/>
                <w:sz w:val="22"/>
                <w:szCs w:val="22"/>
              </w:rPr>
            </w:pPr>
          </w:p>
          <w:p w:rsidR="005F098F" w:rsidRPr="00CB3FD7" w:rsidRDefault="00CB3FD7" w:rsidP="00CB3FD7">
            <w:pPr>
              <w:widowControl w:val="0"/>
              <w:autoSpaceDE w:val="0"/>
              <w:autoSpaceDN w:val="0"/>
              <w:jc w:val="both"/>
              <w:rPr>
                <w:rFonts w:cs="Arial"/>
                <w:b/>
                <w:bCs/>
                <w:color w:val="333333"/>
                <w:sz w:val="22"/>
                <w:szCs w:val="22"/>
              </w:rPr>
            </w:pPr>
            <w:r>
              <w:rPr>
                <w:sz w:val="22"/>
                <w:szCs w:val="22"/>
              </w:rPr>
              <w:t xml:space="preserve">ČSN 01 3466. </w:t>
            </w:r>
            <w:r>
              <w:rPr>
                <w:i/>
                <w:iCs/>
                <w:sz w:val="22"/>
                <w:szCs w:val="22"/>
              </w:rPr>
              <w:t>Výkresy inženýrských staveb - Výkresy pozemních komunikací</w:t>
            </w:r>
            <w:r>
              <w:rPr>
                <w:sz w:val="22"/>
                <w:szCs w:val="22"/>
              </w:rPr>
              <w:t>. Praha: ČNI, 1997.</w:t>
            </w:r>
          </w:p>
        </w:tc>
      </w:tr>
    </w:tbl>
    <w:p w:rsidR="00EC6043" w:rsidRDefault="00EC6043"/>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5F098F" w:rsidRDefault="005F0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CB3FD7" w:rsidP="0080377A">
            <w:pPr>
              <w:widowControl w:val="0"/>
              <w:autoSpaceDE w:val="0"/>
              <w:autoSpaceDN w:val="0"/>
              <w:rPr>
                <w:rFonts w:cs="Arial"/>
                <w:b/>
                <w:sz w:val="22"/>
                <w:szCs w:val="22"/>
              </w:rPr>
            </w:pPr>
            <w:r>
              <w:rPr>
                <w:rFonts w:cs="Arial"/>
                <w:b/>
                <w:sz w:val="22"/>
                <w:szCs w:val="22"/>
              </w:rPr>
              <w:t>Základy vytyčování rozměrů dlažeb</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CB3FD7" w:rsidP="0080377A">
            <w:pPr>
              <w:widowControl w:val="0"/>
              <w:autoSpaceDE w:val="0"/>
              <w:autoSpaceDN w:val="0"/>
              <w:jc w:val="both"/>
              <w:rPr>
                <w:rFonts w:cs="Arial"/>
                <w:sz w:val="22"/>
                <w:szCs w:val="22"/>
              </w:rPr>
            </w:pPr>
            <w:r>
              <w:rPr>
                <w:rFonts w:cs="Arial"/>
                <w:sz w:val="22"/>
                <w:szCs w:val="22"/>
              </w:rPr>
              <w:t>ZV</w:t>
            </w: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CB3FD7" w:rsidP="0080377A">
            <w:pPr>
              <w:widowControl w:val="0"/>
              <w:autoSpaceDE w:val="0"/>
              <w:autoSpaceDN w:val="0"/>
              <w:jc w:val="both"/>
              <w:rPr>
                <w:rFonts w:cs="Arial"/>
                <w:sz w:val="22"/>
                <w:szCs w:val="22"/>
              </w:rPr>
            </w:pPr>
            <w:r>
              <w:rPr>
                <w:rFonts w:cs="Arial"/>
                <w:sz w:val="22"/>
                <w:szCs w:val="22"/>
              </w:rPr>
              <w:t>16 hodin (4</w:t>
            </w:r>
            <w:r w:rsidR="00E42F40">
              <w:rPr>
                <w:rFonts w:cs="Arial"/>
                <w:sz w:val="22"/>
                <w:szCs w:val="22"/>
              </w:rPr>
              <w:t xml:space="preserve"> </w:t>
            </w:r>
            <w:r>
              <w:rPr>
                <w:rFonts w:cs="Arial"/>
                <w:sz w:val="22"/>
                <w:szCs w:val="22"/>
              </w:rPr>
              <w:t>teorie + 12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72522F"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80377A" w:rsidP="0080377A">
            <w:pPr>
              <w:widowControl w:val="0"/>
              <w:autoSpaceDE w:val="0"/>
              <w:autoSpaceDN w:val="0"/>
              <w:jc w:val="both"/>
              <w:rPr>
                <w:rFonts w:cs="Arial"/>
                <w:bCs/>
                <w:sz w:val="22"/>
                <w:szCs w:val="22"/>
              </w:rPr>
            </w:pPr>
            <w:r>
              <w:rPr>
                <w:rFonts w:cs="Arial"/>
                <w:bCs/>
                <w:sz w:val="22"/>
                <w:szCs w:val="22"/>
              </w:rPr>
              <w:t>Absolvování modulu DK</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5F098F" w:rsidRPr="00257339" w:rsidRDefault="0080377A" w:rsidP="0080377A">
            <w:pPr>
              <w:widowControl w:val="0"/>
              <w:autoSpaceDE w:val="0"/>
              <w:autoSpaceDN w:val="0"/>
              <w:jc w:val="both"/>
              <w:rPr>
                <w:rFonts w:cs="Arial"/>
                <w:sz w:val="22"/>
                <w:szCs w:val="22"/>
              </w:rPr>
            </w:pPr>
            <w:r>
              <w:rPr>
                <w:rFonts w:cs="Arial"/>
                <w:sz w:val="22"/>
                <w:szCs w:val="22"/>
              </w:rPr>
              <w:t>Cílem modulu je naučit účastníky základní pojmy a názvy využívaných při vytyčování a prakticky je seznámit s přístroji a pomůckami potřebnými pro tuto činnost. Dále jsou účastníkům poskytnuty odborné vědomosti a dovednosti potřebné ke čtení výkresů dlaždičských prací, aby po skončení modulu byli schopni měřit a vytyčovat délky, výšky a směry a také číst prováděcí výkresy dlažeb.</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80377A" w:rsidRDefault="0080377A" w:rsidP="006B5E25">
            <w:pPr>
              <w:widowControl w:val="0"/>
              <w:numPr>
                <w:ilvl w:val="0"/>
                <w:numId w:val="7"/>
              </w:numPr>
              <w:autoSpaceDE w:val="0"/>
              <w:jc w:val="both"/>
              <w:rPr>
                <w:rFonts w:cs="Arial"/>
                <w:bCs/>
                <w:color w:val="000000"/>
                <w:sz w:val="22"/>
                <w:szCs w:val="22"/>
              </w:rPr>
            </w:pPr>
            <w:r>
              <w:rPr>
                <w:rFonts w:cs="Arial"/>
                <w:bCs/>
                <w:sz w:val="22"/>
                <w:szCs w:val="22"/>
              </w:rPr>
              <w:t>Číst prováděcí výkresy dlažeb,</w:t>
            </w:r>
          </w:p>
          <w:p w:rsidR="005F098F" w:rsidRPr="0080377A" w:rsidRDefault="0080377A" w:rsidP="006B5E25">
            <w:pPr>
              <w:widowControl w:val="0"/>
              <w:numPr>
                <w:ilvl w:val="0"/>
                <w:numId w:val="7"/>
              </w:numPr>
              <w:autoSpaceDE w:val="0"/>
              <w:jc w:val="both"/>
              <w:rPr>
                <w:rFonts w:cs="Arial"/>
                <w:bCs/>
                <w:color w:val="000000"/>
                <w:sz w:val="22"/>
                <w:szCs w:val="22"/>
              </w:rPr>
            </w:pPr>
            <w:r>
              <w:rPr>
                <w:rFonts w:cs="Arial"/>
                <w:bCs/>
                <w:color w:val="000000"/>
                <w:sz w:val="22"/>
                <w:szCs w:val="22"/>
              </w:rPr>
              <w:t>měřit a vytyčovat délky, výšky a směry.</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80377A" w:rsidRDefault="0080377A" w:rsidP="006B5E25">
            <w:pPr>
              <w:widowControl w:val="0"/>
              <w:numPr>
                <w:ilvl w:val="0"/>
                <w:numId w:val="10"/>
              </w:numPr>
              <w:autoSpaceDE w:val="0"/>
              <w:jc w:val="both"/>
            </w:pPr>
            <w:r>
              <w:rPr>
                <w:rFonts w:cs="Arial"/>
                <w:sz w:val="22"/>
                <w:szCs w:val="22"/>
              </w:rPr>
              <w:t>Projektová dokumentace dlažeb,</w:t>
            </w:r>
          </w:p>
          <w:p w:rsidR="0080377A" w:rsidRDefault="0080377A" w:rsidP="006B5E25">
            <w:pPr>
              <w:widowControl w:val="0"/>
              <w:numPr>
                <w:ilvl w:val="0"/>
                <w:numId w:val="10"/>
              </w:numPr>
              <w:autoSpaceDE w:val="0"/>
              <w:jc w:val="both"/>
              <w:rPr>
                <w:rFonts w:cs="Arial"/>
                <w:sz w:val="22"/>
                <w:szCs w:val="22"/>
              </w:rPr>
            </w:pPr>
            <w:r>
              <w:rPr>
                <w:rFonts w:cs="Arial"/>
                <w:sz w:val="22"/>
                <w:szCs w:val="22"/>
              </w:rPr>
              <w:t>měřítka stavební dokumentace,</w:t>
            </w:r>
          </w:p>
          <w:p w:rsidR="0080377A" w:rsidRDefault="0080377A" w:rsidP="006B5E25">
            <w:pPr>
              <w:widowControl w:val="0"/>
              <w:numPr>
                <w:ilvl w:val="0"/>
                <w:numId w:val="10"/>
              </w:numPr>
              <w:autoSpaceDE w:val="0"/>
              <w:jc w:val="both"/>
              <w:rPr>
                <w:rFonts w:cs="Arial"/>
                <w:sz w:val="22"/>
                <w:szCs w:val="22"/>
              </w:rPr>
            </w:pPr>
            <w:r>
              <w:rPr>
                <w:rFonts w:cs="Arial"/>
                <w:sz w:val="22"/>
                <w:szCs w:val="22"/>
              </w:rPr>
              <w:t>druhy čar a hmot dle ČSN,</w:t>
            </w:r>
          </w:p>
          <w:p w:rsidR="0080377A" w:rsidRDefault="0080377A" w:rsidP="006B5E25">
            <w:pPr>
              <w:widowControl w:val="0"/>
              <w:numPr>
                <w:ilvl w:val="0"/>
                <w:numId w:val="10"/>
              </w:numPr>
              <w:autoSpaceDE w:val="0"/>
              <w:jc w:val="both"/>
              <w:rPr>
                <w:rFonts w:cs="Arial"/>
                <w:sz w:val="22"/>
                <w:szCs w:val="22"/>
              </w:rPr>
            </w:pPr>
            <w:r>
              <w:rPr>
                <w:rFonts w:cs="Arial"/>
                <w:sz w:val="22"/>
                <w:szCs w:val="22"/>
              </w:rPr>
              <w:t>čtení výkresů dlaždičských prací,</w:t>
            </w:r>
          </w:p>
          <w:p w:rsidR="0080377A" w:rsidRDefault="0080377A" w:rsidP="006B5E25">
            <w:pPr>
              <w:widowControl w:val="0"/>
              <w:numPr>
                <w:ilvl w:val="0"/>
                <w:numId w:val="10"/>
              </w:numPr>
              <w:autoSpaceDE w:val="0"/>
              <w:jc w:val="both"/>
              <w:rPr>
                <w:rFonts w:cs="Arial"/>
                <w:sz w:val="22"/>
                <w:szCs w:val="22"/>
              </w:rPr>
            </w:pPr>
            <w:r>
              <w:rPr>
                <w:rFonts w:cs="Arial"/>
                <w:sz w:val="22"/>
                <w:szCs w:val="22"/>
              </w:rPr>
              <w:t>druhy přístrojů a pomůcek pro měření a vytyčování – nivelační přístroje a jejich součásti, příslušenství nivelačních přístrojů, teodolity, délková měřidla, sklonoměry, úhloměry, dálkoměry, libely, vodováhy, olovnice,</w:t>
            </w:r>
          </w:p>
          <w:p w:rsidR="0080377A" w:rsidRDefault="0080377A" w:rsidP="006B5E25">
            <w:pPr>
              <w:widowControl w:val="0"/>
              <w:numPr>
                <w:ilvl w:val="0"/>
                <w:numId w:val="10"/>
              </w:numPr>
              <w:autoSpaceDE w:val="0"/>
              <w:jc w:val="both"/>
              <w:rPr>
                <w:rFonts w:cs="Arial"/>
                <w:sz w:val="22"/>
                <w:szCs w:val="22"/>
              </w:rPr>
            </w:pPr>
            <w:r>
              <w:rPr>
                <w:rFonts w:cs="Arial"/>
                <w:sz w:val="22"/>
                <w:szCs w:val="22"/>
              </w:rPr>
              <w:t>praktické vytyčování výšek dle zadané dokumentace,</w:t>
            </w:r>
          </w:p>
          <w:p w:rsidR="0080377A" w:rsidRDefault="0080377A" w:rsidP="006B5E25">
            <w:pPr>
              <w:widowControl w:val="0"/>
              <w:numPr>
                <w:ilvl w:val="0"/>
                <w:numId w:val="10"/>
              </w:numPr>
              <w:autoSpaceDE w:val="0"/>
              <w:jc w:val="both"/>
              <w:rPr>
                <w:rFonts w:cs="Arial"/>
                <w:sz w:val="22"/>
                <w:szCs w:val="22"/>
              </w:rPr>
            </w:pPr>
            <w:r>
              <w:rPr>
                <w:rFonts w:cs="Arial"/>
                <w:sz w:val="22"/>
                <w:szCs w:val="22"/>
              </w:rPr>
              <w:t>praktické vytyčování směrů dle zadané dokumentace,</w:t>
            </w:r>
          </w:p>
          <w:p w:rsidR="005F098F" w:rsidRPr="00257339" w:rsidRDefault="0080377A" w:rsidP="006B5E25">
            <w:pPr>
              <w:widowControl w:val="0"/>
              <w:numPr>
                <w:ilvl w:val="0"/>
                <w:numId w:val="29"/>
              </w:numPr>
              <w:suppressAutoHyphens w:val="0"/>
              <w:autoSpaceDE w:val="0"/>
              <w:autoSpaceDN w:val="0"/>
              <w:jc w:val="both"/>
              <w:rPr>
                <w:rFonts w:cs="Arial"/>
                <w:sz w:val="22"/>
                <w:szCs w:val="22"/>
              </w:rPr>
            </w:pPr>
            <w:r>
              <w:rPr>
                <w:rFonts w:cs="Arial"/>
                <w:sz w:val="22"/>
                <w:szCs w:val="22"/>
              </w:rPr>
              <w:t>praktické vytyčování délek dle zadané dokumentace.</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5F098F" w:rsidRPr="00257339" w:rsidRDefault="00A9535E" w:rsidP="00A9535E">
            <w:pPr>
              <w:widowControl w:val="0"/>
              <w:autoSpaceDE w:val="0"/>
              <w:autoSpaceDN w:val="0"/>
              <w:rPr>
                <w:rFonts w:cs="Arial"/>
                <w:sz w:val="22"/>
                <w:szCs w:val="22"/>
              </w:rPr>
            </w:pPr>
            <w:r>
              <w:rPr>
                <w:rFonts w:cs="Arial"/>
                <w:sz w:val="22"/>
                <w:szCs w:val="22"/>
              </w:rPr>
              <w:t xml:space="preserve">Výklad, praktická ukázka, </w:t>
            </w:r>
            <w:r w:rsidR="0080377A">
              <w:rPr>
                <w:rFonts w:cs="Arial"/>
                <w:sz w:val="22"/>
                <w:szCs w:val="22"/>
              </w:rPr>
              <w:t>instruktáž, praktický nácvik.</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782C25" w:rsidRDefault="005F098F" w:rsidP="0080377A">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modulu</w:t>
            </w:r>
            <w:r>
              <w:rPr>
                <w:rFonts w:cs="Arial"/>
                <w:b/>
                <w:bCs/>
                <w:color w:val="333333"/>
                <w:sz w:val="22"/>
                <w:szCs w:val="22"/>
              </w:rPr>
              <w:t xml:space="preserve">    </w:t>
            </w:r>
          </w:p>
          <w:p w:rsidR="005074A4" w:rsidRPr="004502B6" w:rsidRDefault="005074A4" w:rsidP="005074A4">
            <w:pPr>
              <w:widowControl w:val="0"/>
              <w:autoSpaceDE w:val="0"/>
              <w:autoSpaceDN w:val="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5F098F" w:rsidRPr="002009B7" w:rsidRDefault="005F098F" w:rsidP="0080377A">
            <w:pPr>
              <w:jc w:val="both"/>
              <w:rPr>
                <w:rFonts w:cs="Arial"/>
                <w:color w:val="000000"/>
                <w:sz w:val="22"/>
                <w:szCs w:val="22"/>
              </w:rPr>
            </w:pPr>
            <w:r w:rsidRPr="002009B7">
              <w:rPr>
                <w:color w:val="000000"/>
                <w:sz w:val="22"/>
                <w:szCs w:val="22"/>
              </w:rPr>
              <w:t>V průběhu výuky bude lektor pozorovat práci jednotlivých účastníků, na základě cíleného pozorování, řízeného rozhovoru (problémového dotazování)</w:t>
            </w:r>
            <w:r w:rsidR="005074A4" w:rsidRPr="002009B7">
              <w:rPr>
                <w:color w:val="000000"/>
                <w:sz w:val="22"/>
                <w:szCs w:val="22"/>
              </w:rPr>
              <w:t xml:space="preserve"> </w:t>
            </w:r>
            <w:r w:rsidRPr="002009B7">
              <w:rPr>
                <w:color w:val="000000"/>
                <w:sz w:val="22"/>
                <w:szCs w:val="22"/>
              </w:rPr>
              <w:t xml:space="preserve">a výsledků dílčích úkolů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5F098F" w:rsidRPr="00257339" w:rsidTr="0080377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5F098F" w:rsidRPr="00257339" w:rsidTr="0080377A">
              <w:tc>
                <w:tcPr>
                  <w:tcW w:w="1255"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3"/>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80377A" w:rsidP="0080377A">
                  <w:pPr>
                    <w:widowControl w:val="0"/>
                    <w:autoSpaceDE w:val="0"/>
                    <w:autoSpaceDN w:val="0"/>
                    <w:jc w:val="both"/>
                    <w:rPr>
                      <w:rFonts w:cs="Arial"/>
                      <w:bCs/>
                      <w:sz w:val="22"/>
                      <w:szCs w:val="22"/>
                    </w:rPr>
                  </w:pPr>
                  <w:r>
                    <w:rPr>
                      <w:rFonts w:cs="Arial"/>
                      <w:bCs/>
                      <w:sz w:val="22"/>
                      <w:szCs w:val="22"/>
                    </w:rPr>
                    <w:t xml:space="preserve">Samostatná a správná práce s projektovou dokumentací, </w:t>
                  </w:r>
                  <w:r w:rsidR="006C5B51">
                    <w:rPr>
                      <w:rFonts w:cs="Arial"/>
                      <w:bCs/>
                      <w:sz w:val="22"/>
                      <w:szCs w:val="22"/>
                    </w:rPr>
                    <w:t xml:space="preserve">správné čtení </w:t>
                  </w:r>
                  <w:r w:rsidR="006C5B51">
                    <w:rPr>
                      <w:rFonts w:cs="Arial"/>
                      <w:bCs/>
                      <w:sz w:val="22"/>
                      <w:szCs w:val="22"/>
                    </w:rPr>
                    <w:lastRenderedPageBreak/>
                    <w:t>výkresů v souladu s příslušnými normami ČSN.</w:t>
                  </w:r>
                  <w:r>
                    <w:rPr>
                      <w:rFonts w:cs="Arial"/>
                      <w:bCs/>
                      <w:sz w:val="22"/>
                      <w:szCs w:val="22"/>
                    </w:rPr>
                    <w:t xml:space="preserve"> </w:t>
                  </w:r>
                  <w:r w:rsidR="006C5B51">
                    <w:rPr>
                      <w:rFonts w:cs="Arial"/>
                      <w:bCs/>
                      <w:sz w:val="22"/>
                      <w:szCs w:val="22"/>
                    </w:rPr>
                    <w:t>Věcně správný a úplný výklad.</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3"/>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6C5B51" w:rsidP="006C5B51">
                  <w:pPr>
                    <w:widowControl w:val="0"/>
                    <w:autoSpaceDE w:val="0"/>
                    <w:autoSpaceDN w:val="0"/>
                    <w:jc w:val="both"/>
                    <w:rPr>
                      <w:rFonts w:cs="Arial"/>
                      <w:bCs/>
                      <w:sz w:val="22"/>
                      <w:szCs w:val="22"/>
                    </w:rPr>
                  </w:pPr>
                  <w:r>
                    <w:rPr>
                      <w:rFonts w:cs="Arial"/>
                      <w:bCs/>
                      <w:sz w:val="22"/>
                      <w:szCs w:val="22"/>
                    </w:rPr>
                    <w:t>Správné použití měřicích přístrojů a manipulace s nimi, správné</w:t>
                  </w:r>
                  <w:r w:rsidR="002235DC">
                    <w:rPr>
                      <w:rFonts w:cs="Arial"/>
                      <w:bCs/>
                      <w:sz w:val="22"/>
                      <w:szCs w:val="22"/>
                    </w:rPr>
                    <w:t>, přesné</w:t>
                  </w:r>
                  <w:r>
                    <w:rPr>
                      <w:rFonts w:cs="Arial"/>
                      <w:bCs/>
                      <w:sz w:val="22"/>
                      <w:szCs w:val="22"/>
                    </w:rPr>
                    <w:t xml:space="preserve"> a samostatné provedení měření a vytyčení dle předložené dokumentace. Věcně správný a úplný výklad.</w:t>
                  </w:r>
                </w:p>
              </w:tc>
            </w:tr>
          </w:tbl>
          <w:p w:rsidR="005F098F" w:rsidRPr="00257339" w:rsidRDefault="005F098F" w:rsidP="0080377A">
            <w:pPr>
              <w:widowControl w:val="0"/>
              <w:autoSpaceDE w:val="0"/>
              <w:autoSpaceDN w:val="0"/>
              <w:jc w:val="both"/>
              <w:rPr>
                <w:rFonts w:cs="Arial"/>
                <w:bCs/>
                <w:sz w:val="22"/>
                <w:szCs w:val="22"/>
              </w:rPr>
            </w:pPr>
          </w:p>
        </w:tc>
      </w:tr>
      <w:tr w:rsidR="005F098F" w:rsidRPr="00257339" w:rsidTr="0080377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6C5B51" w:rsidRDefault="006C5B51" w:rsidP="006C5B51">
            <w:pPr>
              <w:spacing w:after="240" w:line="300" w:lineRule="atLeast"/>
              <w:rPr>
                <w:rFonts w:cs="Arial"/>
                <w:sz w:val="22"/>
                <w:szCs w:val="22"/>
              </w:rPr>
            </w:pPr>
            <w:r>
              <w:rPr>
                <w:rFonts w:cs="Arial"/>
                <w:sz w:val="22"/>
                <w:szCs w:val="22"/>
              </w:rPr>
              <w:t xml:space="preserve">HÁNEK, Pavel, KOZA, Petr. </w:t>
            </w:r>
            <w:r>
              <w:rPr>
                <w:rFonts w:cs="Arial"/>
                <w:i/>
                <w:iCs/>
                <w:sz w:val="22"/>
                <w:szCs w:val="22"/>
              </w:rPr>
              <w:t>Geodézie pro SPŠ stavební</w:t>
            </w:r>
            <w:r>
              <w:rPr>
                <w:rFonts w:cs="Arial"/>
                <w:sz w:val="22"/>
                <w:szCs w:val="22"/>
              </w:rPr>
              <w:t xml:space="preserve">. 4. přeprac. a rozš. </w:t>
            </w:r>
            <w:r w:rsidR="00E51CD6">
              <w:rPr>
                <w:rFonts w:cs="Arial"/>
                <w:sz w:val="22"/>
                <w:szCs w:val="22"/>
              </w:rPr>
              <w:t>vyd., Praha</w:t>
            </w:r>
            <w:r>
              <w:rPr>
                <w:rFonts w:cs="Arial"/>
                <w:sz w:val="22"/>
                <w:szCs w:val="22"/>
              </w:rPr>
              <w:t xml:space="preserve">: Sobotáles, 2010, 321 s. ISBN 978-80-86817-36-1. </w:t>
            </w:r>
          </w:p>
          <w:p w:rsidR="006C5B51" w:rsidRDefault="006C5B51" w:rsidP="006C5B51">
            <w:pPr>
              <w:spacing w:after="240" w:line="300" w:lineRule="atLeast"/>
              <w:rPr>
                <w:rFonts w:cs="Arial"/>
                <w:i/>
                <w:iCs/>
                <w:sz w:val="22"/>
                <w:szCs w:val="22"/>
              </w:rPr>
            </w:pPr>
            <w:r>
              <w:rPr>
                <w:rFonts w:cs="Arial"/>
                <w:sz w:val="22"/>
                <w:szCs w:val="22"/>
              </w:rPr>
              <w:t xml:space="preserve">PAVLIS, Jaroslav. </w:t>
            </w:r>
            <w:r>
              <w:rPr>
                <w:rFonts w:cs="Arial"/>
                <w:i/>
                <w:iCs/>
                <w:sz w:val="22"/>
                <w:szCs w:val="22"/>
              </w:rPr>
              <w:t>Cvičení z pozemního stavitelství</w:t>
            </w:r>
            <w:r>
              <w:rPr>
                <w:rFonts w:cs="Arial"/>
                <w:sz w:val="22"/>
                <w:szCs w:val="22"/>
              </w:rPr>
              <w:t xml:space="preserve">: </w:t>
            </w:r>
            <w:r>
              <w:rPr>
                <w:rFonts w:cs="Arial"/>
                <w:i/>
                <w:iCs/>
                <w:sz w:val="22"/>
                <w:szCs w:val="22"/>
              </w:rPr>
              <w:t>pro 1. a 2. ročník SPŠ stavebních</w:t>
            </w:r>
            <w:r>
              <w:rPr>
                <w:rFonts w:cs="Arial"/>
                <w:sz w:val="22"/>
                <w:szCs w:val="22"/>
              </w:rPr>
              <w:t xml:space="preserve">. Vyd. 1. Praha: Sobotáles, 1995, 111 s. ISBN 80-901-6849-3. </w:t>
            </w:r>
          </w:p>
          <w:p w:rsidR="006C5B51" w:rsidRDefault="006C5B51" w:rsidP="006C5B51">
            <w:pPr>
              <w:spacing w:after="240" w:line="300" w:lineRule="atLeast"/>
              <w:rPr>
                <w:rFonts w:cs="Arial"/>
                <w:i/>
                <w:iCs/>
                <w:sz w:val="22"/>
                <w:szCs w:val="22"/>
              </w:rPr>
            </w:pPr>
            <w:r>
              <w:rPr>
                <w:rFonts w:cs="Arial"/>
                <w:i/>
                <w:iCs/>
                <w:sz w:val="22"/>
                <w:szCs w:val="22"/>
              </w:rPr>
              <w:t>Best a.s.</w:t>
            </w:r>
            <w:r>
              <w:rPr>
                <w:rFonts w:cs="Arial"/>
                <w:sz w:val="22"/>
                <w:szCs w:val="22"/>
              </w:rPr>
              <w:t xml:space="preserve"> [online]. 2012 [cit. 2012-07-31]. Dostupné z: www.best-as.cz </w:t>
            </w:r>
          </w:p>
          <w:p w:rsidR="005F098F" w:rsidRPr="008F5E8D" w:rsidRDefault="006C5B51" w:rsidP="008F5E8D">
            <w:pPr>
              <w:spacing w:line="300" w:lineRule="atLeast"/>
              <w:rPr>
                <w:rFonts w:cs="Arial"/>
                <w:bCs/>
                <w:sz w:val="22"/>
                <w:szCs w:val="22"/>
              </w:rPr>
            </w:pPr>
            <w:r>
              <w:rPr>
                <w:rFonts w:cs="Arial"/>
                <w:i/>
                <w:iCs/>
                <w:sz w:val="22"/>
                <w:szCs w:val="22"/>
              </w:rPr>
              <w:t>Presbeton</w:t>
            </w:r>
            <w:r>
              <w:rPr>
                <w:rFonts w:cs="Arial"/>
                <w:sz w:val="22"/>
                <w:szCs w:val="22"/>
              </w:rPr>
              <w:t xml:space="preserve"> [online]. 2012 [cit. 2012-07-31]. Dostupné z: www.presbeton.cz </w:t>
            </w:r>
          </w:p>
        </w:tc>
      </w:tr>
    </w:tbl>
    <w:p w:rsidR="005F098F" w:rsidRDefault="005F098F"/>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5F098F" w:rsidRDefault="005F0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8F5E8D" w:rsidP="0080377A">
            <w:pPr>
              <w:widowControl w:val="0"/>
              <w:autoSpaceDE w:val="0"/>
              <w:autoSpaceDN w:val="0"/>
              <w:rPr>
                <w:rFonts w:cs="Arial"/>
                <w:b/>
                <w:sz w:val="22"/>
                <w:szCs w:val="22"/>
              </w:rPr>
            </w:pPr>
            <w:r>
              <w:rPr>
                <w:rFonts w:cs="Arial"/>
                <w:b/>
                <w:sz w:val="22"/>
                <w:szCs w:val="22"/>
              </w:rPr>
              <w:t>Pracovní postupy provádění dlažeb</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8F5E8D" w:rsidP="0080377A">
            <w:pPr>
              <w:widowControl w:val="0"/>
              <w:autoSpaceDE w:val="0"/>
              <w:autoSpaceDN w:val="0"/>
              <w:jc w:val="both"/>
              <w:rPr>
                <w:rFonts w:cs="Arial"/>
                <w:sz w:val="22"/>
                <w:szCs w:val="22"/>
              </w:rPr>
            </w:pPr>
            <w:r>
              <w:rPr>
                <w:rFonts w:cs="Arial"/>
                <w:sz w:val="22"/>
                <w:szCs w:val="22"/>
              </w:rPr>
              <w:t>PP</w:t>
            </w: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8F5E8D" w:rsidP="0080377A">
            <w:pPr>
              <w:widowControl w:val="0"/>
              <w:autoSpaceDE w:val="0"/>
              <w:autoSpaceDN w:val="0"/>
              <w:jc w:val="both"/>
              <w:rPr>
                <w:rFonts w:cs="Arial"/>
                <w:sz w:val="22"/>
                <w:szCs w:val="22"/>
              </w:rPr>
            </w:pPr>
            <w:r>
              <w:rPr>
                <w:rFonts w:cs="Arial"/>
                <w:sz w:val="22"/>
                <w:szCs w:val="22"/>
              </w:rPr>
              <w:t>6 hodin (6 teorie + 0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72522F"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8F5E8D" w:rsidP="0080377A">
            <w:pPr>
              <w:widowControl w:val="0"/>
              <w:autoSpaceDE w:val="0"/>
              <w:autoSpaceDN w:val="0"/>
              <w:jc w:val="both"/>
              <w:rPr>
                <w:rFonts w:cs="Arial"/>
                <w:bCs/>
                <w:sz w:val="22"/>
                <w:szCs w:val="22"/>
              </w:rPr>
            </w:pPr>
            <w:r>
              <w:rPr>
                <w:rFonts w:cs="Arial"/>
                <w:bCs/>
                <w:sz w:val="22"/>
                <w:szCs w:val="22"/>
              </w:rPr>
              <w:t>Absolvování modulu ZV</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5F098F" w:rsidRPr="00257339" w:rsidRDefault="008F5E8D" w:rsidP="008F5E8D">
            <w:pPr>
              <w:widowControl w:val="0"/>
              <w:autoSpaceDE w:val="0"/>
              <w:jc w:val="both"/>
              <w:rPr>
                <w:rFonts w:cs="Arial"/>
                <w:sz w:val="22"/>
                <w:szCs w:val="22"/>
              </w:rPr>
            </w:pPr>
            <w:r>
              <w:rPr>
                <w:rFonts w:cs="Arial"/>
                <w:bCs/>
                <w:color w:val="333333"/>
                <w:sz w:val="22"/>
                <w:szCs w:val="22"/>
              </w:rPr>
              <w:t>Cílem modulu je naučit účastníky zvolit a správně navrhovat pracovní postupy pro zhotovení i opravy dlážděných povrchů vozovek i koryt vodních toků, jezů a výtoků z přehrad.</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8F5E8D" w:rsidRDefault="008F5E8D" w:rsidP="006B5E25">
            <w:pPr>
              <w:widowControl w:val="0"/>
              <w:numPr>
                <w:ilvl w:val="0"/>
                <w:numId w:val="16"/>
              </w:numPr>
              <w:autoSpaceDE w:val="0"/>
              <w:ind w:left="360"/>
              <w:jc w:val="both"/>
              <w:rPr>
                <w:rFonts w:cs="Arial"/>
                <w:bCs/>
                <w:color w:val="000000"/>
                <w:sz w:val="22"/>
                <w:szCs w:val="22"/>
              </w:rPr>
            </w:pPr>
            <w:r>
              <w:rPr>
                <w:rFonts w:cs="Arial"/>
                <w:bCs/>
                <w:color w:val="000000"/>
                <w:sz w:val="22"/>
                <w:szCs w:val="22"/>
              </w:rPr>
              <w:t>Navrhnout pracovní postup pro zadaný úkol (provedení a opravy dlažby z kamenných betonových a jiných materiálů) a návrh odůvodnit,</w:t>
            </w:r>
          </w:p>
          <w:p w:rsidR="005F098F" w:rsidRPr="008F5E8D" w:rsidRDefault="008F5E8D" w:rsidP="006B5E25">
            <w:pPr>
              <w:widowControl w:val="0"/>
              <w:numPr>
                <w:ilvl w:val="0"/>
                <w:numId w:val="16"/>
              </w:numPr>
              <w:autoSpaceDE w:val="0"/>
              <w:ind w:left="360"/>
              <w:jc w:val="both"/>
              <w:rPr>
                <w:rFonts w:cs="Arial"/>
                <w:bCs/>
                <w:color w:val="000000"/>
                <w:sz w:val="22"/>
                <w:szCs w:val="22"/>
              </w:rPr>
            </w:pPr>
            <w:r w:rsidRPr="008F5E8D">
              <w:rPr>
                <w:rFonts w:cs="Arial"/>
                <w:bCs/>
                <w:color w:val="000000"/>
                <w:sz w:val="22"/>
                <w:szCs w:val="22"/>
              </w:rPr>
              <w:t xml:space="preserve">navrhnout pracovní postup pro zadaný úkol </w:t>
            </w:r>
            <w:r>
              <w:rPr>
                <w:rFonts w:cs="Arial"/>
                <w:bCs/>
                <w:color w:val="000000"/>
                <w:sz w:val="22"/>
                <w:szCs w:val="22"/>
              </w:rPr>
              <w:t xml:space="preserve">(provedení a opravy dlažby </w:t>
            </w:r>
            <w:r w:rsidRPr="008F5E8D">
              <w:rPr>
                <w:rFonts w:cs="Arial"/>
                <w:bCs/>
                <w:color w:val="000000"/>
                <w:sz w:val="22"/>
                <w:szCs w:val="22"/>
              </w:rPr>
              <w:t>z lomového kamene při úpravách koryt vodních toků, jezů a výtoků z přehrad)</w:t>
            </w:r>
            <w:r>
              <w:rPr>
                <w:rFonts w:cs="Arial"/>
                <w:bCs/>
                <w:color w:val="000000"/>
                <w:sz w:val="22"/>
                <w:szCs w:val="22"/>
              </w:rPr>
              <w:t xml:space="preserve"> a návrh odůvodnit. </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8F5E8D" w:rsidRDefault="008F5E8D" w:rsidP="006B5E25">
            <w:pPr>
              <w:widowControl w:val="0"/>
              <w:numPr>
                <w:ilvl w:val="0"/>
                <w:numId w:val="10"/>
              </w:numPr>
              <w:autoSpaceDE w:val="0"/>
              <w:jc w:val="both"/>
              <w:rPr>
                <w:rFonts w:cs="Arial"/>
                <w:sz w:val="22"/>
                <w:szCs w:val="22"/>
              </w:rPr>
            </w:pPr>
            <w:r>
              <w:rPr>
                <w:rFonts w:cs="Arial"/>
                <w:sz w:val="22"/>
                <w:szCs w:val="22"/>
              </w:rPr>
              <w:t>Pracovní postupy pro zřízení dlažeb kamenných, betonových a jiných,</w:t>
            </w:r>
          </w:p>
          <w:p w:rsidR="008F5E8D" w:rsidRDefault="008F5E8D" w:rsidP="006B5E25">
            <w:pPr>
              <w:widowControl w:val="0"/>
              <w:numPr>
                <w:ilvl w:val="0"/>
                <w:numId w:val="10"/>
              </w:numPr>
              <w:autoSpaceDE w:val="0"/>
              <w:jc w:val="both"/>
              <w:rPr>
                <w:rFonts w:cs="Arial"/>
                <w:sz w:val="22"/>
                <w:szCs w:val="22"/>
              </w:rPr>
            </w:pPr>
            <w:r>
              <w:rPr>
                <w:rFonts w:cs="Arial"/>
                <w:sz w:val="22"/>
                <w:szCs w:val="22"/>
              </w:rPr>
              <w:t>pracovní postupy při opravách dlažeb,</w:t>
            </w:r>
          </w:p>
          <w:p w:rsidR="008F5E8D" w:rsidRDefault="008F5E8D" w:rsidP="006B5E25">
            <w:pPr>
              <w:widowControl w:val="0"/>
              <w:numPr>
                <w:ilvl w:val="0"/>
                <w:numId w:val="10"/>
              </w:numPr>
              <w:autoSpaceDE w:val="0"/>
              <w:jc w:val="both"/>
              <w:rPr>
                <w:rFonts w:cs="Arial"/>
                <w:sz w:val="22"/>
                <w:szCs w:val="22"/>
              </w:rPr>
            </w:pPr>
            <w:r>
              <w:rPr>
                <w:rFonts w:cs="Arial"/>
                <w:sz w:val="22"/>
                <w:szCs w:val="22"/>
              </w:rPr>
              <w:t xml:space="preserve">pracovní postupy pro zřízení dlažeb z lomového kamene při úpravách vodních toků, </w:t>
            </w:r>
          </w:p>
          <w:p w:rsidR="008F5E8D" w:rsidRDefault="008F5E8D" w:rsidP="006B5E25">
            <w:pPr>
              <w:widowControl w:val="0"/>
              <w:numPr>
                <w:ilvl w:val="0"/>
                <w:numId w:val="10"/>
              </w:numPr>
              <w:autoSpaceDE w:val="0"/>
              <w:jc w:val="both"/>
              <w:rPr>
                <w:rFonts w:cs="Arial"/>
                <w:sz w:val="22"/>
                <w:szCs w:val="22"/>
              </w:rPr>
            </w:pPr>
            <w:r>
              <w:rPr>
                <w:rFonts w:cs="Arial"/>
                <w:sz w:val="22"/>
                <w:szCs w:val="22"/>
              </w:rPr>
              <w:t>pracovní postupy při opravách dlažeb z lomového kamene,</w:t>
            </w:r>
          </w:p>
          <w:p w:rsidR="005F098F" w:rsidRPr="00257339" w:rsidRDefault="008F5E8D" w:rsidP="006B5E25">
            <w:pPr>
              <w:widowControl w:val="0"/>
              <w:numPr>
                <w:ilvl w:val="0"/>
                <w:numId w:val="29"/>
              </w:numPr>
              <w:suppressAutoHyphens w:val="0"/>
              <w:autoSpaceDE w:val="0"/>
              <w:autoSpaceDN w:val="0"/>
              <w:jc w:val="both"/>
              <w:rPr>
                <w:rFonts w:cs="Arial"/>
                <w:sz w:val="22"/>
                <w:szCs w:val="22"/>
              </w:rPr>
            </w:pPr>
            <w:r>
              <w:rPr>
                <w:rFonts w:cs="Arial"/>
                <w:sz w:val="22"/>
                <w:szCs w:val="22"/>
              </w:rPr>
              <w:t>BOZP při dlaždičských pracích.</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5F098F" w:rsidRPr="00257339" w:rsidRDefault="008F5E8D" w:rsidP="00E42F40">
            <w:pPr>
              <w:widowControl w:val="0"/>
              <w:autoSpaceDE w:val="0"/>
              <w:autoSpaceDN w:val="0"/>
              <w:rPr>
                <w:rFonts w:cs="Arial"/>
                <w:sz w:val="22"/>
                <w:szCs w:val="22"/>
              </w:rPr>
            </w:pPr>
            <w:r>
              <w:rPr>
                <w:rFonts w:cs="Arial"/>
                <w:sz w:val="22"/>
                <w:szCs w:val="22"/>
              </w:rPr>
              <w:t xml:space="preserve">Výklad, </w:t>
            </w:r>
            <w:r w:rsidR="00E42F40">
              <w:rPr>
                <w:rFonts w:cs="Arial"/>
                <w:sz w:val="22"/>
                <w:szCs w:val="22"/>
              </w:rPr>
              <w:t>diskuze</w:t>
            </w:r>
            <w:r w:rsidR="00A9535E">
              <w:rPr>
                <w:rFonts w:cs="Arial"/>
                <w:sz w:val="22"/>
                <w:szCs w:val="22"/>
              </w:rPr>
              <w:t xml:space="preserve">, </w:t>
            </w:r>
            <w:r>
              <w:rPr>
                <w:rFonts w:cs="Arial"/>
                <w:sz w:val="22"/>
                <w:szCs w:val="22"/>
              </w:rPr>
              <w:t>instruktáž</w:t>
            </w:r>
            <w:r w:rsidR="001669B8">
              <w:rPr>
                <w:rFonts w:cs="Arial"/>
                <w:sz w:val="22"/>
                <w:szCs w:val="22"/>
              </w:rPr>
              <w:t>.</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782C25" w:rsidRDefault="005F098F" w:rsidP="0080377A">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modulu</w:t>
            </w:r>
            <w:r>
              <w:rPr>
                <w:rFonts w:cs="Arial"/>
                <w:b/>
                <w:bCs/>
                <w:color w:val="333333"/>
                <w:sz w:val="22"/>
                <w:szCs w:val="22"/>
              </w:rPr>
              <w:t xml:space="preserve">    </w:t>
            </w:r>
          </w:p>
          <w:p w:rsidR="005074A4" w:rsidRPr="004502B6" w:rsidRDefault="005074A4" w:rsidP="005074A4">
            <w:pPr>
              <w:widowControl w:val="0"/>
              <w:autoSpaceDE w:val="0"/>
              <w:autoSpaceDN w:val="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5F098F" w:rsidRPr="002009B7" w:rsidRDefault="005F098F" w:rsidP="0080377A">
            <w:pPr>
              <w:jc w:val="both"/>
              <w:rPr>
                <w:rFonts w:cs="Arial"/>
                <w:color w:val="000000"/>
                <w:sz w:val="22"/>
                <w:szCs w:val="22"/>
              </w:rPr>
            </w:pPr>
            <w:r w:rsidRPr="002009B7">
              <w:rPr>
                <w:color w:val="000000"/>
                <w:sz w:val="22"/>
                <w:szCs w:val="22"/>
              </w:rPr>
              <w:t>V průběhu výuky bude lektor pozorovat práci jednotlivých účastníků, na základě cíleného pozorování, řízeného rozhovoru (problémového dotazování)</w:t>
            </w:r>
            <w:r w:rsidR="005074A4" w:rsidRPr="002009B7">
              <w:rPr>
                <w:color w:val="000000"/>
                <w:sz w:val="22"/>
                <w:szCs w:val="22"/>
              </w:rPr>
              <w:t xml:space="preserve"> </w:t>
            </w:r>
            <w:r w:rsidRPr="002009B7">
              <w:rPr>
                <w:color w:val="000000"/>
                <w:sz w:val="22"/>
                <w:szCs w:val="22"/>
              </w:rPr>
              <w:t xml:space="preserve">a výsledků dílčích úkolů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5F098F" w:rsidRPr="00257339" w:rsidTr="0080377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5F098F" w:rsidRPr="00257339" w:rsidTr="0080377A">
              <w:tc>
                <w:tcPr>
                  <w:tcW w:w="1255"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4"/>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1669B8" w:rsidP="002235DC">
                  <w:pPr>
                    <w:widowControl w:val="0"/>
                    <w:autoSpaceDE w:val="0"/>
                    <w:autoSpaceDN w:val="0"/>
                    <w:jc w:val="both"/>
                    <w:rPr>
                      <w:rFonts w:cs="Arial"/>
                      <w:bCs/>
                      <w:sz w:val="22"/>
                      <w:szCs w:val="22"/>
                    </w:rPr>
                  </w:pPr>
                  <w:r>
                    <w:rPr>
                      <w:rFonts w:cs="Arial"/>
                      <w:bCs/>
                      <w:sz w:val="22"/>
                      <w:szCs w:val="22"/>
                    </w:rPr>
                    <w:t xml:space="preserve">Správný a vhodný návrh postupu dle platných norem a předpisů, logické členění postupu, správné pořadí úkonů a návaznost pracovních operací, dodržení </w:t>
                  </w:r>
                  <w:r w:rsidR="002235DC">
                    <w:rPr>
                      <w:rFonts w:cs="Arial"/>
                      <w:bCs/>
                      <w:sz w:val="22"/>
                      <w:szCs w:val="22"/>
                    </w:rPr>
                    <w:t xml:space="preserve">principů </w:t>
                  </w:r>
                  <w:r>
                    <w:rPr>
                      <w:rFonts w:cs="Arial"/>
                      <w:bCs/>
                      <w:sz w:val="22"/>
                      <w:szCs w:val="22"/>
                    </w:rPr>
                    <w:t xml:space="preserve">ochrany ŽP. </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4"/>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1669B8" w:rsidP="002235DC">
                  <w:pPr>
                    <w:widowControl w:val="0"/>
                    <w:autoSpaceDE w:val="0"/>
                    <w:autoSpaceDN w:val="0"/>
                    <w:jc w:val="both"/>
                    <w:rPr>
                      <w:rFonts w:cs="Arial"/>
                      <w:bCs/>
                      <w:sz w:val="22"/>
                      <w:szCs w:val="22"/>
                    </w:rPr>
                  </w:pPr>
                  <w:r>
                    <w:rPr>
                      <w:rFonts w:cs="Arial"/>
                      <w:bCs/>
                      <w:sz w:val="22"/>
                      <w:szCs w:val="22"/>
                    </w:rPr>
                    <w:t xml:space="preserve">Správný a vhodný návrh postupu dle platných norem a předpisů, logické členění postupu, správné pořadí úkonů a návaznost pracovních operací, dodržení </w:t>
                  </w:r>
                  <w:r w:rsidR="002235DC">
                    <w:rPr>
                      <w:rFonts w:cs="Arial"/>
                      <w:bCs/>
                      <w:sz w:val="22"/>
                      <w:szCs w:val="22"/>
                    </w:rPr>
                    <w:t xml:space="preserve">principů </w:t>
                  </w:r>
                  <w:r>
                    <w:rPr>
                      <w:rFonts w:cs="Arial"/>
                      <w:bCs/>
                      <w:sz w:val="22"/>
                      <w:szCs w:val="22"/>
                    </w:rPr>
                    <w:t>ochrany ŽP.</w:t>
                  </w:r>
                </w:p>
              </w:tc>
            </w:tr>
          </w:tbl>
          <w:p w:rsidR="005F098F" w:rsidRPr="00257339" w:rsidRDefault="005F098F" w:rsidP="0080377A">
            <w:pPr>
              <w:widowControl w:val="0"/>
              <w:autoSpaceDE w:val="0"/>
              <w:autoSpaceDN w:val="0"/>
              <w:jc w:val="both"/>
              <w:rPr>
                <w:rFonts w:cs="Arial"/>
                <w:bCs/>
                <w:sz w:val="22"/>
                <w:szCs w:val="22"/>
              </w:rPr>
            </w:pPr>
          </w:p>
        </w:tc>
      </w:tr>
      <w:tr w:rsidR="005F098F" w:rsidRPr="00257339" w:rsidTr="0080377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1669B8" w:rsidRDefault="001669B8" w:rsidP="001669B8">
            <w:pPr>
              <w:widowControl w:val="0"/>
              <w:autoSpaceDE w:val="0"/>
              <w:jc w:val="both"/>
              <w:rPr>
                <w:rFonts w:cs="Arial"/>
                <w:bCs/>
                <w:sz w:val="22"/>
                <w:szCs w:val="22"/>
              </w:rPr>
            </w:pPr>
            <w:r>
              <w:rPr>
                <w:rFonts w:cs="Arial"/>
                <w:bCs/>
                <w:i/>
                <w:sz w:val="22"/>
                <w:szCs w:val="22"/>
              </w:rPr>
              <w:t>Technické podmínky TP 192 – Dlažby pro konstrukce pozemních komunikací</w:t>
            </w:r>
            <w:r>
              <w:rPr>
                <w:rFonts w:cs="Arial"/>
                <w:bCs/>
                <w:sz w:val="22"/>
                <w:szCs w:val="22"/>
              </w:rPr>
              <w:t>. Pr</w:t>
            </w:r>
            <w:r w:rsidR="005963FC">
              <w:rPr>
                <w:rFonts w:cs="Arial"/>
                <w:bCs/>
                <w:sz w:val="22"/>
                <w:szCs w:val="22"/>
              </w:rPr>
              <w:t>aha: STÚ – K, a.s. 2008. 104 s.</w:t>
            </w:r>
          </w:p>
          <w:p w:rsidR="001669B8" w:rsidRDefault="001669B8" w:rsidP="001669B8">
            <w:pPr>
              <w:widowControl w:val="0"/>
              <w:autoSpaceDE w:val="0"/>
              <w:jc w:val="both"/>
              <w:rPr>
                <w:rFonts w:cs="Arial"/>
                <w:bCs/>
                <w:sz w:val="22"/>
                <w:szCs w:val="22"/>
              </w:rPr>
            </w:pPr>
          </w:p>
          <w:p w:rsidR="005F098F" w:rsidRPr="001669B8" w:rsidRDefault="001669B8" w:rsidP="001669B8">
            <w:pPr>
              <w:widowControl w:val="0"/>
              <w:autoSpaceDE w:val="0"/>
              <w:autoSpaceDN w:val="0"/>
              <w:jc w:val="both"/>
              <w:rPr>
                <w:rFonts w:cs="Arial"/>
                <w:b/>
                <w:bCs/>
                <w:color w:val="333333"/>
                <w:sz w:val="22"/>
                <w:szCs w:val="22"/>
              </w:rPr>
            </w:pPr>
            <w:r>
              <w:rPr>
                <w:sz w:val="22"/>
                <w:szCs w:val="22"/>
              </w:rPr>
              <w:t xml:space="preserve">ČSN 73 6131. </w:t>
            </w:r>
            <w:r>
              <w:rPr>
                <w:i/>
                <w:iCs/>
                <w:sz w:val="22"/>
                <w:szCs w:val="22"/>
              </w:rPr>
              <w:t>Stavba vozovek - Kryty z dlažeb a dílců</w:t>
            </w:r>
            <w:r>
              <w:rPr>
                <w:sz w:val="22"/>
                <w:szCs w:val="22"/>
              </w:rPr>
              <w:t>. Praha: ČNI, 2010.</w:t>
            </w:r>
          </w:p>
        </w:tc>
      </w:tr>
    </w:tbl>
    <w:p w:rsidR="005F098F" w:rsidRDefault="005F098F"/>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2235DC" w:rsidRDefault="002235DC"/>
    <w:p w:rsidR="005F098F" w:rsidRDefault="005F098F"/>
    <w:p w:rsidR="002235DC" w:rsidRDefault="002235DC"/>
    <w:p w:rsidR="002235DC" w:rsidRDefault="002235DC"/>
    <w:p w:rsidR="002235DC" w:rsidRDefault="002235DC"/>
    <w:p w:rsidR="002235DC" w:rsidRDefault="002235DC"/>
    <w:p w:rsidR="002235DC" w:rsidRDefault="002235DC"/>
    <w:p w:rsidR="002235DC" w:rsidRDefault="002235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D47B9" w:rsidP="0080377A">
            <w:pPr>
              <w:widowControl w:val="0"/>
              <w:autoSpaceDE w:val="0"/>
              <w:autoSpaceDN w:val="0"/>
              <w:rPr>
                <w:rFonts w:cs="Arial"/>
                <w:b/>
                <w:sz w:val="22"/>
                <w:szCs w:val="22"/>
              </w:rPr>
            </w:pPr>
            <w:r>
              <w:rPr>
                <w:rFonts w:cs="Arial"/>
                <w:b/>
                <w:sz w:val="22"/>
                <w:szCs w:val="22"/>
              </w:rPr>
              <w:t>Pomůcky a mechanizace při dlaždičských pracích</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D47B9" w:rsidP="0080377A">
            <w:pPr>
              <w:widowControl w:val="0"/>
              <w:autoSpaceDE w:val="0"/>
              <w:autoSpaceDN w:val="0"/>
              <w:jc w:val="both"/>
              <w:rPr>
                <w:rFonts w:cs="Arial"/>
                <w:sz w:val="22"/>
                <w:szCs w:val="22"/>
              </w:rPr>
            </w:pPr>
            <w:r>
              <w:rPr>
                <w:rFonts w:cs="Arial"/>
                <w:sz w:val="22"/>
                <w:szCs w:val="22"/>
              </w:rPr>
              <w:t>PM</w:t>
            </w: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E42F40" w:rsidP="0080377A">
            <w:pPr>
              <w:widowControl w:val="0"/>
              <w:autoSpaceDE w:val="0"/>
              <w:autoSpaceDN w:val="0"/>
              <w:jc w:val="both"/>
              <w:rPr>
                <w:rFonts w:cs="Arial"/>
                <w:sz w:val="22"/>
                <w:szCs w:val="22"/>
              </w:rPr>
            </w:pPr>
            <w:r>
              <w:rPr>
                <w:rFonts w:cs="Arial"/>
                <w:sz w:val="22"/>
                <w:szCs w:val="22"/>
              </w:rPr>
              <w:t>7 hodin (2</w:t>
            </w:r>
            <w:r w:rsidR="00320048">
              <w:rPr>
                <w:rFonts w:cs="Arial"/>
                <w:sz w:val="22"/>
                <w:szCs w:val="22"/>
              </w:rPr>
              <w:t xml:space="preserve"> teorie + 5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72522F"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320048" w:rsidP="0080377A">
            <w:pPr>
              <w:widowControl w:val="0"/>
              <w:autoSpaceDE w:val="0"/>
              <w:autoSpaceDN w:val="0"/>
              <w:jc w:val="both"/>
              <w:rPr>
                <w:rFonts w:cs="Arial"/>
                <w:bCs/>
                <w:sz w:val="22"/>
                <w:szCs w:val="22"/>
              </w:rPr>
            </w:pPr>
            <w:r>
              <w:rPr>
                <w:rFonts w:cs="Arial"/>
                <w:bCs/>
                <w:sz w:val="22"/>
                <w:szCs w:val="22"/>
              </w:rPr>
              <w:t>Absolvování modulu PP</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5F098F" w:rsidRPr="00257339" w:rsidRDefault="00320048" w:rsidP="00320048">
            <w:pPr>
              <w:widowControl w:val="0"/>
              <w:autoSpaceDE w:val="0"/>
              <w:autoSpaceDN w:val="0"/>
              <w:jc w:val="both"/>
              <w:rPr>
                <w:rFonts w:cs="Arial"/>
                <w:sz w:val="22"/>
                <w:szCs w:val="22"/>
              </w:rPr>
            </w:pPr>
            <w:r>
              <w:rPr>
                <w:rFonts w:cs="Arial"/>
                <w:sz w:val="22"/>
                <w:szCs w:val="22"/>
              </w:rPr>
              <w:t>Cílem modulu je naučit účastníky správně volit nářadí, pomůcky a manipulační prostředky pro dlaždičské práce; správně obsluhovat a udržovat nářadí, pracovní pomůcky, strojní zařízení a manipulační prostředky pro dlaždičské práce.</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320048" w:rsidRDefault="00320048" w:rsidP="006B5E25">
            <w:pPr>
              <w:widowControl w:val="0"/>
              <w:numPr>
                <w:ilvl w:val="0"/>
                <w:numId w:val="11"/>
              </w:numPr>
              <w:autoSpaceDE w:val="0"/>
              <w:jc w:val="both"/>
              <w:rPr>
                <w:rFonts w:cs="Arial"/>
                <w:bCs/>
                <w:color w:val="000000"/>
                <w:sz w:val="22"/>
                <w:szCs w:val="22"/>
              </w:rPr>
            </w:pPr>
            <w:r>
              <w:rPr>
                <w:rFonts w:cs="Arial"/>
                <w:bCs/>
                <w:sz w:val="22"/>
                <w:szCs w:val="22"/>
              </w:rPr>
              <w:t>Volit nářadí, pracovní pomůcky, strojní zařízení a manipulační prostředky pro dlaždičské práce,</w:t>
            </w:r>
          </w:p>
          <w:p w:rsidR="005F098F" w:rsidRPr="00320048" w:rsidRDefault="00320048" w:rsidP="006B5E25">
            <w:pPr>
              <w:widowControl w:val="0"/>
              <w:numPr>
                <w:ilvl w:val="0"/>
                <w:numId w:val="11"/>
              </w:numPr>
              <w:autoSpaceDE w:val="0"/>
              <w:jc w:val="both"/>
              <w:rPr>
                <w:rFonts w:cs="Arial"/>
                <w:bCs/>
                <w:color w:val="000000"/>
                <w:sz w:val="22"/>
                <w:szCs w:val="22"/>
              </w:rPr>
            </w:pPr>
            <w:r>
              <w:rPr>
                <w:rFonts w:cs="Arial"/>
                <w:bCs/>
                <w:color w:val="000000"/>
                <w:sz w:val="22"/>
                <w:szCs w:val="22"/>
              </w:rPr>
              <w:t>obsluhovat a udržovat nářadí, pracovní pomůcky, strojní zařízení a manipulační prostředky pro dlaždičské práce.</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320048" w:rsidRDefault="00320048" w:rsidP="006B5E25">
            <w:pPr>
              <w:widowControl w:val="0"/>
              <w:numPr>
                <w:ilvl w:val="0"/>
                <w:numId w:val="10"/>
              </w:numPr>
              <w:autoSpaceDE w:val="0"/>
              <w:jc w:val="both"/>
              <w:rPr>
                <w:rFonts w:cs="Arial"/>
                <w:sz w:val="22"/>
                <w:szCs w:val="22"/>
              </w:rPr>
            </w:pPr>
            <w:r>
              <w:rPr>
                <w:rFonts w:cs="Arial"/>
                <w:sz w:val="22"/>
                <w:szCs w:val="22"/>
              </w:rPr>
              <w:t>Ruční nářadí pro dlaždičské práce,</w:t>
            </w:r>
          </w:p>
          <w:p w:rsidR="00320048" w:rsidRDefault="00320048" w:rsidP="006B5E25">
            <w:pPr>
              <w:widowControl w:val="0"/>
              <w:numPr>
                <w:ilvl w:val="0"/>
                <w:numId w:val="10"/>
              </w:numPr>
              <w:autoSpaceDE w:val="0"/>
              <w:jc w:val="both"/>
              <w:rPr>
                <w:rFonts w:cs="Arial"/>
                <w:sz w:val="22"/>
                <w:szCs w:val="22"/>
              </w:rPr>
            </w:pPr>
            <w:r>
              <w:rPr>
                <w:rFonts w:cs="Arial"/>
                <w:sz w:val="22"/>
                <w:szCs w:val="22"/>
              </w:rPr>
              <w:t>pracovní pomůcky při dlaždičských pracích,</w:t>
            </w:r>
          </w:p>
          <w:p w:rsidR="00320048" w:rsidRDefault="00320048" w:rsidP="006B5E25">
            <w:pPr>
              <w:widowControl w:val="0"/>
              <w:numPr>
                <w:ilvl w:val="0"/>
                <w:numId w:val="10"/>
              </w:numPr>
              <w:autoSpaceDE w:val="0"/>
              <w:jc w:val="both"/>
              <w:rPr>
                <w:rFonts w:cs="Arial"/>
                <w:sz w:val="22"/>
                <w:szCs w:val="22"/>
              </w:rPr>
            </w:pPr>
            <w:r>
              <w:rPr>
                <w:rFonts w:cs="Arial"/>
                <w:sz w:val="22"/>
                <w:szCs w:val="22"/>
              </w:rPr>
              <w:t>mechanizované nářadí pro dlaždičské práce,</w:t>
            </w:r>
          </w:p>
          <w:p w:rsidR="00320048" w:rsidRDefault="00320048" w:rsidP="006B5E25">
            <w:pPr>
              <w:widowControl w:val="0"/>
              <w:numPr>
                <w:ilvl w:val="0"/>
                <w:numId w:val="10"/>
              </w:numPr>
              <w:autoSpaceDE w:val="0"/>
              <w:jc w:val="both"/>
              <w:rPr>
                <w:rFonts w:cs="Arial"/>
                <w:sz w:val="22"/>
                <w:szCs w:val="22"/>
              </w:rPr>
            </w:pPr>
            <w:r>
              <w:rPr>
                <w:rFonts w:cs="Arial"/>
                <w:sz w:val="22"/>
                <w:szCs w:val="22"/>
              </w:rPr>
              <w:t>manipulační prostředky při dlaždičských pracích,</w:t>
            </w:r>
          </w:p>
          <w:p w:rsidR="005F098F" w:rsidRPr="00257339" w:rsidRDefault="00320048" w:rsidP="006B5E25">
            <w:pPr>
              <w:widowControl w:val="0"/>
              <w:numPr>
                <w:ilvl w:val="0"/>
                <w:numId w:val="29"/>
              </w:numPr>
              <w:suppressAutoHyphens w:val="0"/>
              <w:autoSpaceDE w:val="0"/>
              <w:autoSpaceDN w:val="0"/>
              <w:jc w:val="both"/>
              <w:rPr>
                <w:rFonts w:cs="Arial"/>
                <w:sz w:val="22"/>
                <w:szCs w:val="22"/>
              </w:rPr>
            </w:pPr>
            <w:r>
              <w:rPr>
                <w:rFonts w:cs="Arial"/>
                <w:sz w:val="22"/>
                <w:szCs w:val="22"/>
              </w:rPr>
              <w:t>BOZP při dlaždičských pracích.</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5F098F" w:rsidRPr="00257339" w:rsidRDefault="00A9535E" w:rsidP="0080377A">
            <w:pPr>
              <w:widowControl w:val="0"/>
              <w:autoSpaceDE w:val="0"/>
              <w:autoSpaceDN w:val="0"/>
              <w:rPr>
                <w:rFonts w:cs="Arial"/>
                <w:sz w:val="22"/>
                <w:szCs w:val="22"/>
              </w:rPr>
            </w:pPr>
            <w:r>
              <w:rPr>
                <w:rFonts w:cs="Arial"/>
                <w:sz w:val="22"/>
                <w:szCs w:val="22"/>
              </w:rPr>
              <w:t>Výklad, praktická ukázka, instruktáž, praktický nácvik.</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782C25" w:rsidRDefault="005F098F" w:rsidP="0080377A">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modulu</w:t>
            </w:r>
            <w:r>
              <w:rPr>
                <w:rFonts w:cs="Arial"/>
                <w:b/>
                <w:bCs/>
                <w:color w:val="333333"/>
                <w:sz w:val="22"/>
                <w:szCs w:val="22"/>
              </w:rPr>
              <w:t xml:space="preserve">    </w:t>
            </w:r>
          </w:p>
          <w:p w:rsidR="005074A4" w:rsidRPr="004502B6" w:rsidRDefault="005074A4" w:rsidP="005074A4">
            <w:pPr>
              <w:widowControl w:val="0"/>
              <w:autoSpaceDE w:val="0"/>
              <w:autoSpaceDN w:val="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5F098F" w:rsidRPr="002009B7" w:rsidRDefault="005F098F" w:rsidP="0080377A">
            <w:pPr>
              <w:jc w:val="both"/>
              <w:rPr>
                <w:rFonts w:cs="Arial"/>
                <w:color w:val="000000"/>
                <w:sz w:val="22"/>
                <w:szCs w:val="22"/>
              </w:rPr>
            </w:pPr>
            <w:r w:rsidRPr="002009B7">
              <w:rPr>
                <w:color w:val="000000"/>
                <w:sz w:val="22"/>
                <w:szCs w:val="22"/>
              </w:rPr>
              <w:t>V průběhu výuky bude lektor pozorovat práci jednotlivých účastníků, na základě cíleného pozorování, řízeného rozhovoru (problémového dotazování)</w:t>
            </w:r>
            <w:r w:rsidR="005074A4" w:rsidRPr="002009B7">
              <w:rPr>
                <w:color w:val="000000"/>
                <w:sz w:val="22"/>
                <w:szCs w:val="22"/>
              </w:rPr>
              <w:t xml:space="preserve"> </w:t>
            </w:r>
            <w:r w:rsidRPr="002009B7">
              <w:rPr>
                <w:color w:val="000000"/>
                <w:sz w:val="22"/>
                <w:szCs w:val="22"/>
              </w:rPr>
              <w:t xml:space="preserve">a výsledků dílčích úkolů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5F098F" w:rsidRPr="00257339" w:rsidTr="0080377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5F098F" w:rsidRPr="00257339" w:rsidTr="0080377A">
              <w:tc>
                <w:tcPr>
                  <w:tcW w:w="1255"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5"/>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F0734A" w:rsidP="00512B3F">
                  <w:pPr>
                    <w:widowControl w:val="0"/>
                    <w:autoSpaceDE w:val="0"/>
                    <w:autoSpaceDN w:val="0"/>
                    <w:jc w:val="both"/>
                    <w:rPr>
                      <w:rFonts w:cs="Arial"/>
                      <w:bCs/>
                      <w:sz w:val="22"/>
                      <w:szCs w:val="22"/>
                    </w:rPr>
                  </w:pPr>
                  <w:r>
                    <w:rPr>
                      <w:rFonts w:cs="Arial"/>
                      <w:bCs/>
                      <w:sz w:val="22"/>
                      <w:szCs w:val="22"/>
                    </w:rPr>
                    <w:t>Vhodná volba pomůcek dle zvoleného materiálu</w:t>
                  </w:r>
                  <w:r w:rsidR="00512B3F">
                    <w:rPr>
                      <w:rFonts w:cs="Arial"/>
                      <w:bCs/>
                      <w:sz w:val="22"/>
                      <w:szCs w:val="22"/>
                    </w:rPr>
                    <w:t xml:space="preserve"> a druhu práce</w:t>
                  </w:r>
                  <w:r>
                    <w:rPr>
                      <w:rFonts w:cs="Arial"/>
                      <w:bCs/>
                      <w:sz w:val="22"/>
                      <w:szCs w:val="22"/>
                    </w:rPr>
                    <w:t>, přesný</w:t>
                  </w:r>
                  <w:r w:rsidR="00512B3F">
                    <w:rPr>
                      <w:rFonts w:cs="Arial"/>
                      <w:bCs/>
                      <w:sz w:val="22"/>
                      <w:szCs w:val="22"/>
                    </w:rPr>
                    <w:t xml:space="preserve"> a úplný</w:t>
                  </w:r>
                  <w:r>
                    <w:rPr>
                      <w:rFonts w:cs="Arial"/>
                      <w:bCs/>
                      <w:sz w:val="22"/>
                      <w:szCs w:val="22"/>
                    </w:rPr>
                    <w:t xml:space="preserve"> popis, správné použití odborné terminologie.</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5"/>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F0734A" w:rsidP="00216840">
                  <w:pPr>
                    <w:widowControl w:val="0"/>
                    <w:autoSpaceDE w:val="0"/>
                    <w:autoSpaceDN w:val="0"/>
                    <w:jc w:val="both"/>
                    <w:rPr>
                      <w:rFonts w:cs="Arial"/>
                      <w:bCs/>
                      <w:sz w:val="22"/>
                      <w:szCs w:val="22"/>
                    </w:rPr>
                  </w:pPr>
                  <w:r>
                    <w:rPr>
                      <w:rFonts w:cs="Arial"/>
                      <w:bCs/>
                      <w:sz w:val="22"/>
                      <w:szCs w:val="22"/>
                    </w:rPr>
                    <w:t>Dodržení správného technologického postupu a</w:t>
                  </w:r>
                  <w:r w:rsidR="00216840">
                    <w:rPr>
                      <w:rFonts w:cs="Arial"/>
                      <w:bCs/>
                      <w:sz w:val="22"/>
                      <w:szCs w:val="22"/>
                    </w:rPr>
                    <w:t xml:space="preserve"> pořadí úkonů, celková</w:t>
                  </w:r>
                  <w:r>
                    <w:rPr>
                      <w:rFonts w:cs="Arial"/>
                      <w:bCs/>
                      <w:sz w:val="22"/>
                      <w:szCs w:val="22"/>
                    </w:rPr>
                    <w:t xml:space="preserve"> zručnost</w:t>
                  </w:r>
                  <w:r w:rsidR="00216840">
                    <w:rPr>
                      <w:rFonts w:cs="Arial"/>
                      <w:bCs/>
                      <w:sz w:val="22"/>
                      <w:szCs w:val="22"/>
                    </w:rPr>
                    <w:t xml:space="preserve">, kvalita údržby podle návodu k použití, </w:t>
                  </w:r>
                  <w:r>
                    <w:rPr>
                      <w:rFonts w:cs="Arial"/>
                      <w:bCs/>
                      <w:sz w:val="22"/>
                      <w:szCs w:val="22"/>
                    </w:rPr>
                    <w:t>dodržování zásad BOZP</w:t>
                  </w:r>
                  <w:r w:rsidR="00216840">
                    <w:rPr>
                      <w:rFonts w:cs="Arial"/>
                      <w:bCs/>
                      <w:sz w:val="22"/>
                      <w:szCs w:val="22"/>
                    </w:rPr>
                    <w:t>. Vysvětlení je věcně správné a přesné.</w:t>
                  </w:r>
                </w:p>
              </w:tc>
            </w:tr>
          </w:tbl>
          <w:p w:rsidR="005F098F" w:rsidRPr="00257339" w:rsidRDefault="005F098F" w:rsidP="0080377A">
            <w:pPr>
              <w:widowControl w:val="0"/>
              <w:autoSpaceDE w:val="0"/>
              <w:autoSpaceDN w:val="0"/>
              <w:jc w:val="both"/>
              <w:rPr>
                <w:rFonts w:cs="Arial"/>
                <w:bCs/>
                <w:sz w:val="22"/>
                <w:szCs w:val="22"/>
              </w:rPr>
            </w:pPr>
          </w:p>
        </w:tc>
      </w:tr>
      <w:tr w:rsidR="005F098F" w:rsidRPr="00257339" w:rsidTr="0080377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216840" w:rsidRPr="00216840" w:rsidRDefault="00216840" w:rsidP="00216840">
            <w:pPr>
              <w:spacing w:after="240" w:line="300" w:lineRule="atLeast"/>
              <w:rPr>
                <w:rFonts w:eastAsia="Arial" w:cs="Arial"/>
                <w:sz w:val="22"/>
                <w:szCs w:val="22"/>
              </w:rPr>
            </w:pPr>
            <w:r>
              <w:rPr>
                <w:rFonts w:cs="Arial"/>
                <w:sz w:val="22"/>
                <w:szCs w:val="20"/>
              </w:rPr>
              <w:t xml:space="preserve">MARŠÁL, Petr. </w:t>
            </w:r>
            <w:r>
              <w:rPr>
                <w:rFonts w:cs="Arial"/>
                <w:i/>
                <w:iCs/>
                <w:sz w:val="22"/>
                <w:szCs w:val="20"/>
              </w:rPr>
              <w:t>Stavební stroje</w:t>
            </w:r>
            <w:r>
              <w:rPr>
                <w:rFonts w:cs="Arial"/>
                <w:sz w:val="22"/>
                <w:szCs w:val="20"/>
              </w:rPr>
              <w:t xml:space="preserve">. Vyd. 1. Brno: Akademické nakladatelství CERM, 2004, 189 </w:t>
            </w:r>
            <w:r w:rsidR="005963FC">
              <w:rPr>
                <w:rFonts w:cs="Arial"/>
                <w:sz w:val="22"/>
                <w:szCs w:val="22"/>
              </w:rPr>
              <w:t>s. ISBN 80-214-2774-4.</w:t>
            </w:r>
          </w:p>
          <w:p w:rsidR="005F098F" w:rsidRPr="00216840" w:rsidRDefault="00216840" w:rsidP="00216840">
            <w:pPr>
              <w:spacing w:line="300" w:lineRule="atLeast"/>
              <w:rPr>
                <w:rFonts w:cs="Arial"/>
                <w:color w:val="000000"/>
                <w:sz w:val="20"/>
                <w:szCs w:val="20"/>
              </w:rPr>
            </w:pPr>
            <w:r>
              <w:rPr>
                <w:rFonts w:cs="Arial"/>
                <w:sz w:val="22"/>
                <w:szCs w:val="22"/>
              </w:rPr>
              <w:t xml:space="preserve">VANĚK, Antonín. </w:t>
            </w:r>
            <w:r>
              <w:rPr>
                <w:rFonts w:cs="Arial"/>
                <w:i/>
                <w:iCs/>
                <w:sz w:val="22"/>
                <w:szCs w:val="22"/>
              </w:rPr>
              <w:t>Strojní zařízení pro stavební práce</w:t>
            </w:r>
            <w:r>
              <w:rPr>
                <w:rFonts w:cs="Arial"/>
                <w:sz w:val="22"/>
                <w:szCs w:val="22"/>
              </w:rPr>
              <w:t xml:space="preserve">. 2., přeprac. vyd. Praha: Sobotáles, 1999, 301 s. ISBN 80-859-2061-1. </w:t>
            </w:r>
          </w:p>
        </w:tc>
      </w:tr>
    </w:tbl>
    <w:p w:rsidR="005F098F" w:rsidRDefault="005F098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12B3F" w:rsidRDefault="00512B3F"/>
    <w:p w:rsidR="005F098F" w:rsidRDefault="005F0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703A73" w:rsidP="0080377A">
            <w:pPr>
              <w:widowControl w:val="0"/>
              <w:autoSpaceDE w:val="0"/>
              <w:autoSpaceDN w:val="0"/>
              <w:rPr>
                <w:rFonts w:cs="Arial"/>
                <w:b/>
                <w:sz w:val="22"/>
                <w:szCs w:val="22"/>
              </w:rPr>
            </w:pPr>
            <w:r>
              <w:rPr>
                <w:rFonts w:cs="Arial"/>
                <w:b/>
                <w:sz w:val="22"/>
                <w:szCs w:val="22"/>
              </w:rPr>
              <w:t>Zhotovování podkladu pro dlažby</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703A73" w:rsidP="0080377A">
            <w:pPr>
              <w:widowControl w:val="0"/>
              <w:autoSpaceDE w:val="0"/>
              <w:autoSpaceDN w:val="0"/>
              <w:jc w:val="both"/>
              <w:rPr>
                <w:rFonts w:cs="Arial"/>
                <w:sz w:val="22"/>
                <w:szCs w:val="22"/>
              </w:rPr>
            </w:pPr>
            <w:r>
              <w:rPr>
                <w:rFonts w:cs="Arial"/>
                <w:sz w:val="22"/>
                <w:szCs w:val="22"/>
              </w:rPr>
              <w:t>ZP</w:t>
            </w: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E42F40" w:rsidP="0080377A">
            <w:pPr>
              <w:widowControl w:val="0"/>
              <w:autoSpaceDE w:val="0"/>
              <w:autoSpaceDN w:val="0"/>
              <w:jc w:val="both"/>
              <w:rPr>
                <w:rFonts w:cs="Arial"/>
                <w:sz w:val="22"/>
                <w:szCs w:val="22"/>
              </w:rPr>
            </w:pPr>
            <w:r>
              <w:rPr>
                <w:rFonts w:cs="Arial"/>
                <w:sz w:val="22"/>
                <w:szCs w:val="22"/>
              </w:rPr>
              <w:t>8 hodin (2 teorie + 6</w:t>
            </w:r>
            <w:r w:rsidR="00703A73">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72522F"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284DFB" w:rsidRDefault="00284DFB" w:rsidP="00284DFB">
            <w:pPr>
              <w:widowControl w:val="0"/>
              <w:autoSpaceDE w:val="0"/>
              <w:jc w:val="both"/>
              <w:rPr>
                <w:rFonts w:cs="Arial"/>
                <w:sz w:val="22"/>
                <w:szCs w:val="22"/>
              </w:rPr>
            </w:pPr>
            <w:r>
              <w:rPr>
                <w:rFonts w:cs="Arial"/>
                <w:bCs/>
                <w:sz w:val="22"/>
                <w:szCs w:val="22"/>
              </w:rPr>
              <w:t xml:space="preserve">Absolvování modulu PM </w:t>
            </w:r>
          </w:p>
          <w:p w:rsidR="005F098F" w:rsidRPr="00257339" w:rsidRDefault="005F098F" w:rsidP="0080377A">
            <w:pPr>
              <w:widowControl w:val="0"/>
              <w:autoSpaceDE w:val="0"/>
              <w:autoSpaceDN w:val="0"/>
              <w:jc w:val="both"/>
              <w:rPr>
                <w:rFonts w:cs="Arial"/>
                <w:bCs/>
                <w:sz w:val="22"/>
                <w:szCs w:val="22"/>
              </w:rPr>
            </w:pP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5F098F" w:rsidRPr="00257339" w:rsidRDefault="00284DFB" w:rsidP="00E51CD6">
            <w:pPr>
              <w:widowControl w:val="0"/>
              <w:autoSpaceDE w:val="0"/>
              <w:autoSpaceDN w:val="0"/>
              <w:jc w:val="both"/>
              <w:rPr>
                <w:rFonts w:cs="Arial"/>
                <w:sz w:val="22"/>
                <w:szCs w:val="22"/>
              </w:rPr>
            </w:pPr>
            <w:r>
              <w:rPr>
                <w:rFonts w:cs="Arial"/>
                <w:sz w:val="22"/>
                <w:szCs w:val="22"/>
              </w:rPr>
              <w:t xml:space="preserve">Cílem modulu je </w:t>
            </w:r>
            <w:r w:rsidR="001B63B2">
              <w:rPr>
                <w:rFonts w:cs="Arial"/>
                <w:sz w:val="22"/>
                <w:szCs w:val="22"/>
              </w:rPr>
              <w:t xml:space="preserve">naučit </w:t>
            </w:r>
            <w:r w:rsidR="00E51CD6">
              <w:rPr>
                <w:rFonts w:cs="Arial"/>
                <w:sz w:val="22"/>
                <w:szCs w:val="22"/>
              </w:rPr>
              <w:t xml:space="preserve">účastníky </w:t>
            </w:r>
            <w:r>
              <w:rPr>
                <w:rFonts w:cs="Arial"/>
                <w:sz w:val="22"/>
                <w:szCs w:val="22"/>
              </w:rPr>
              <w:t>číst prováděcí výkresy dlažeb, vyměřit výšky a sklony podkladu a zhotovit jednotlivé vrstvy podkladu.</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284DFB" w:rsidRDefault="00284DFB" w:rsidP="006B5E25">
            <w:pPr>
              <w:widowControl w:val="0"/>
              <w:numPr>
                <w:ilvl w:val="0"/>
                <w:numId w:val="15"/>
              </w:numPr>
              <w:autoSpaceDE w:val="0"/>
              <w:jc w:val="both"/>
              <w:rPr>
                <w:rFonts w:cs="Arial"/>
                <w:bCs/>
                <w:color w:val="000000"/>
                <w:sz w:val="22"/>
                <w:szCs w:val="22"/>
              </w:rPr>
            </w:pPr>
            <w:r>
              <w:rPr>
                <w:rFonts w:cs="Arial"/>
                <w:bCs/>
                <w:sz w:val="22"/>
                <w:szCs w:val="22"/>
              </w:rPr>
              <w:t>Číst prováděcí výkresy dlažeb,</w:t>
            </w:r>
          </w:p>
          <w:p w:rsidR="00284DFB" w:rsidRDefault="00284DFB" w:rsidP="006B5E25">
            <w:pPr>
              <w:widowControl w:val="0"/>
              <w:numPr>
                <w:ilvl w:val="0"/>
                <w:numId w:val="15"/>
              </w:numPr>
              <w:autoSpaceDE w:val="0"/>
              <w:jc w:val="both"/>
              <w:rPr>
                <w:rFonts w:cs="Arial"/>
                <w:bCs/>
                <w:color w:val="000000"/>
                <w:sz w:val="22"/>
                <w:szCs w:val="22"/>
              </w:rPr>
            </w:pPr>
            <w:r>
              <w:rPr>
                <w:rFonts w:cs="Arial"/>
                <w:bCs/>
                <w:color w:val="000000"/>
                <w:sz w:val="22"/>
                <w:szCs w:val="22"/>
              </w:rPr>
              <w:t>vyměřit výšky a sklony podkladu,</w:t>
            </w:r>
          </w:p>
          <w:p w:rsidR="005F098F" w:rsidRPr="00284DFB" w:rsidRDefault="00284DFB" w:rsidP="006B5E25">
            <w:pPr>
              <w:widowControl w:val="0"/>
              <w:numPr>
                <w:ilvl w:val="0"/>
                <w:numId w:val="15"/>
              </w:numPr>
              <w:autoSpaceDE w:val="0"/>
              <w:jc w:val="both"/>
              <w:rPr>
                <w:rFonts w:cs="Arial"/>
                <w:bCs/>
                <w:color w:val="000000"/>
                <w:sz w:val="22"/>
                <w:szCs w:val="22"/>
              </w:rPr>
            </w:pPr>
            <w:r>
              <w:rPr>
                <w:rFonts w:cs="Arial"/>
                <w:bCs/>
                <w:color w:val="000000"/>
                <w:sz w:val="22"/>
                <w:szCs w:val="22"/>
              </w:rPr>
              <w:t>zhotovit jednotlivé vrstvy podkladu – rozprostřít, urovnat a případně zhutnit vrstvy.</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284DFB" w:rsidRDefault="00284DFB" w:rsidP="006B5E25">
            <w:pPr>
              <w:widowControl w:val="0"/>
              <w:numPr>
                <w:ilvl w:val="0"/>
                <w:numId w:val="10"/>
              </w:numPr>
              <w:autoSpaceDE w:val="0"/>
              <w:jc w:val="both"/>
              <w:rPr>
                <w:rFonts w:cs="Arial"/>
                <w:sz w:val="22"/>
                <w:szCs w:val="22"/>
              </w:rPr>
            </w:pPr>
            <w:r>
              <w:rPr>
                <w:rFonts w:cs="Arial"/>
                <w:sz w:val="22"/>
                <w:szCs w:val="22"/>
              </w:rPr>
              <w:t>Čtení výkresů dlaždičských prací,</w:t>
            </w:r>
          </w:p>
          <w:p w:rsidR="00284DFB" w:rsidRDefault="00284DFB" w:rsidP="006B5E25">
            <w:pPr>
              <w:widowControl w:val="0"/>
              <w:numPr>
                <w:ilvl w:val="0"/>
                <w:numId w:val="10"/>
              </w:numPr>
              <w:autoSpaceDE w:val="0"/>
              <w:jc w:val="both"/>
            </w:pPr>
            <w:r>
              <w:rPr>
                <w:rFonts w:cs="Arial"/>
                <w:sz w:val="22"/>
                <w:szCs w:val="22"/>
              </w:rPr>
              <w:t xml:space="preserve">měření výšek a sklonů podkladu dlažeb, </w:t>
            </w:r>
          </w:p>
          <w:p w:rsidR="00284DFB" w:rsidRDefault="00284DFB" w:rsidP="006B5E25">
            <w:pPr>
              <w:widowControl w:val="0"/>
              <w:numPr>
                <w:ilvl w:val="0"/>
                <w:numId w:val="10"/>
              </w:numPr>
              <w:autoSpaceDE w:val="0"/>
              <w:jc w:val="both"/>
              <w:rPr>
                <w:rFonts w:cs="Arial"/>
                <w:sz w:val="22"/>
                <w:szCs w:val="22"/>
              </w:rPr>
            </w:pPr>
            <w:r>
              <w:rPr>
                <w:rFonts w:cs="Arial"/>
                <w:sz w:val="22"/>
                <w:szCs w:val="22"/>
              </w:rPr>
              <w:t>rozprostírání vrstev podkladu – postup a pomůcky,</w:t>
            </w:r>
          </w:p>
          <w:p w:rsidR="00284DFB" w:rsidRDefault="00284DFB" w:rsidP="006B5E25">
            <w:pPr>
              <w:widowControl w:val="0"/>
              <w:numPr>
                <w:ilvl w:val="0"/>
                <w:numId w:val="10"/>
              </w:numPr>
              <w:autoSpaceDE w:val="0"/>
              <w:jc w:val="both"/>
              <w:rPr>
                <w:rFonts w:cs="Arial"/>
                <w:sz w:val="22"/>
                <w:szCs w:val="22"/>
              </w:rPr>
            </w:pPr>
            <w:r>
              <w:rPr>
                <w:rFonts w:cs="Arial"/>
                <w:sz w:val="22"/>
                <w:szCs w:val="22"/>
              </w:rPr>
              <w:t>urovnávání vrstev podkladu – postup a pomůcky,</w:t>
            </w:r>
          </w:p>
          <w:p w:rsidR="00284DFB" w:rsidRDefault="00284DFB" w:rsidP="006B5E25">
            <w:pPr>
              <w:widowControl w:val="0"/>
              <w:numPr>
                <w:ilvl w:val="0"/>
                <w:numId w:val="10"/>
              </w:numPr>
              <w:autoSpaceDE w:val="0"/>
              <w:jc w:val="both"/>
              <w:rPr>
                <w:rFonts w:cs="Arial"/>
                <w:sz w:val="22"/>
                <w:szCs w:val="22"/>
              </w:rPr>
            </w:pPr>
            <w:r>
              <w:rPr>
                <w:rFonts w:cs="Arial"/>
                <w:sz w:val="22"/>
                <w:szCs w:val="22"/>
              </w:rPr>
              <w:t>zhutňování vrstev podkladu – postup a pomůcky,</w:t>
            </w:r>
          </w:p>
          <w:p w:rsidR="005F098F" w:rsidRPr="00284DFB" w:rsidRDefault="00284DFB" w:rsidP="006B5E25">
            <w:pPr>
              <w:widowControl w:val="0"/>
              <w:numPr>
                <w:ilvl w:val="0"/>
                <w:numId w:val="10"/>
              </w:numPr>
              <w:autoSpaceDE w:val="0"/>
              <w:jc w:val="both"/>
              <w:rPr>
                <w:rFonts w:cs="Arial"/>
                <w:sz w:val="22"/>
                <w:szCs w:val="22"/>
              </w:rPr>
            </w:pPr>
            <w:r>
              <w:rPr>
                <w:rFonts w:cs="Arial"/>
                <w:sz w:val="22"/>
                <w:szCs w:val="22"/>
              </w:rPr>
              <w:t>dodržování zásad BOZP.</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5F098F" w:rsidRPr="00257339" w:rsidRDefault="00284DFB" w:rsidP="0080377A">
            <w:pPr>
              <w:widowControl w:val="0"/>
              <w:autoSpaceDE w:val="0"/>
              <w:autoSpaceDN w:val="0"/>
              <w:rPr>
                <w:rFonts w:cs="Arial"/>
                <w:sz w:val="22"/>
                <w:szCs w:val="22"/>
              </w:rPr>
            </w:pPr>
            <w:r>
              <w:rPr>
                <w:rFonts w:cs="Arial"/>
                <w:sz w:val="22"/>
                <w:szCs w:val="22"/>
              </w:rPr>
              <w:t>Výklad, praktická ukázka, instruktáž, praktický nácvik.</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782C25" w:rsidRDefault="005F098F" w:rsidP="0080377A">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modulu</w:t>
            </w:r>
            <w:r>
              <w:rPr>
                <w:rFonts w:cs="Arial"/>
                <w:b/>
                <w:bCs/>
                <w:color w:val="333333"/>
                <w:sz w:val="22"/>
                <w:szCs w:val="22"/>
              </w:rPr>
              <w:t xml:space="preserve">    </w:t>
            </w:r>
          </w:p>
          <w:p w:rsidR="005074A4" w:rsidRPr="004502B6" w:rsidRDefault="005074A4" w:rsidP="005074A4">
            <w:pPr>
              <w:widowControl w:val="0"/>
              <w:autoSpaceDE w:val="0"/>
              <w:autoSpaceDN w:val="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5F098F" w:rsidRPr="00257339" w:rsidRDefault="005F098F" w:rsidP="0080377A">
            <w:pPr>
              <w:jc w:val="both"/>
              <w:rPr>
                <w:rFonts w:cs="Arial"/>
                <w:sz w:val="22"/>
                <w:szCs w:val="22"/>
              </w:rPr>
            </w:pPr>
            <w:r w:rsidRPr="002009B7">
              <w:rPr>
                <w:color w:val="000000"/>
                <w:sz w:val="22"/>
                <w:szCs w:val="22"/>
              </w:rPr>
              <w:t>V průběhu výuky bude lektor pozorovat práci jednotlivých účastníků, na základě cíleného pozorování, řízeného rozhovoru (problémového dotazování)</w:t>
            </w:r>
            <w:r w:rsidR="005074A4" w:rsidRPr="002009B7">
              <w:rPr>
                <w:color w:val="000000"/>
                <w:sz w:val="22"/>
                <w:szCs w:val="22"/>
              </w:rPr>
              <w:t xml:space="preserve"> </w:t>
            </w:r>
            <w:r w:rsidRPr="002009B7">
              <w:rPr>
                <w:color w:val="000000"/>
                <w:sz w:val="22"/>
                <w:szCs w:val="22"/>
              </w:rPr>
              <w:t>a výsledků dílčích úkolů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sidRPr="000F2C88">
              <w:rPr>
                <w:color w:val="0F243E"/>
                <w:sz w:val="22"/>
                <w:szCs w:val="22"/>
              </w:rPr>
              <w:t>.</w:t>
            </w:r>
            <w:r>
              <w:rPr>
                <w:color w:val="0F243E"/>
                <w:sz w:val="22"/>
                <w:szCs w:val="22"/>
              </w:rPr>
              <w:t xml:space="preserve"> </w:t>
            </w:r>
          </w:p>
        </w:tc>
      </w:tr>
      <w:tr w:rsidR="005F098F" w:rsidRPr="00257339" w:rsidTr="0080377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5F098F" w:rsidRPr="00257339" w:rsidTr="0080377A">
              <w:tc>
                <w:tcPr>
                  <w:tcW w:w="1255"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6"/>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284DFB" w:rsidP="00284DFB">
                  <w:pPr>
                    <w:widowControl w:val="0"/>
                    <w:autoSpaceDE w:val="0"/>
                    <w:autoSpaceDN w:val="0"/>
                    <w:jc w:val="both"/>
                    <w:rPr>
                      <w:rFonts w:cs="Arial"/>
                      <w:bCs/>
                      <w:sz w:val="22"/>
                      <w:szCs w:val="22"/>
                    </w:rPr>
                  </w:pPr>
                  <w:r>
                    <w:rPr>
                      <w:rFonts w:cs="Arial"/>
                      <w:bCs/>
                      <w:sz w:val="22"/>
                      <w:szCs w:val="22"/>
                    </w:rPr>
                    <w:t>Samostatná a správná orientace v projektové dokumentaci a práce s ní, správné čtení výkresů v souladu s příslušnými normami ČSN. Věcně správný a úplný výklad.</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6"/>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284DFB" w:rsidP="0080377A">
                  <w:pPr>
                    <w:widowControl w:val="0"/>
                    <w:autoSpaceDE w:val="0"/>
                    <w:autoSpaceDN w:val="0"/>
                    <w:jc w:val="both"/>
                    <w:rPr>
                      <w:rFonts w:cs="Arial"/>
                      <w:bCs/>
                      <w:sz w:val="22"/>
                      <w:szCs w:val="22"/>
                    </w:rPr>
                  </w:pPr>
                  <w:r>
                    <w:rPr>
                      <w:rFonts w:cs="Arial"/>
                      <w:bCs/>
                      <w:sz w:val="22"/>
                      <w:szCs w:val="22"/>
                    </w:rPr>
                    <w:t>Správné a přesné vyměření, správná volba pomůcek a pracovního postupu.</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6"/>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284DFB" w:rsidP="0080377A">
                  <w:pPr>
                    <w:widowControl w:val="0"/>
                    <w:autoSpaceDE w:val="0"/>
                    <w:autoSpaceDN w:val="0"/>
                    <w:jc w:val="both"/>
                    <w:rPr>
                      <w:rFonts w:cs="Arial"/>
                      <w:bCs/>
                      <w:sz w:val="22"/>
                      <w:szCs w:val="22"/>
                    </w:rPr>
                  </w:pPr>
                  <w:r>
                    <w:rPr>
                      <w:rFonts w:cs="Arial"/>
                      <w:bCs/>
                      <w:sz w:val="22"/>
                      <w:szCs w:val="22"/>
                    </w:rPr>
                    <w:t>Správné a kvalitní provedení</w:t>
                  </w:r>
                  <w:r w:rsidR="001B63B2">
                    <w:rPr>
                      <w:rFonts w:cs="Arial"/>
                      <w:bCs/>
                      <w:sz w:val="22"/>
                      <w:szCs w:val="22"/>
                    </w:rPr>
                    <w:t>, dodržení technologického postupu, celková zručnost</w:t>
                  </w:r>
                  <w:r>
                    <w:rPr>
                      <w:rFonts w:cs="Arial"/>
                      <w:bCs/>
                      <w:sz w:val="22"/>
                      <w:szCs w:val="22"/>
                    </w:rPr>
                    <w:t>. Věcně správné a úplné vysvětlení.</w:t>
                  </w:r>
                </w:p>
              </w:tc>
            </w:tr>
          </w:tbl>
          <w:p w:rsidR="005F098F" w:rsidRPr="00257339" w:rsidRDefault="005F098F" w:rsidP="0080377A">
            <w:pPr>
              <w:widowControl w:val="0"/>
              <w:autoSpaceDE w:val="0"/>
              <w:autoSpaceDN w:val="0"/>
              <w:jc w:val="both"/>
              <w:rPr>
                <w:rFonts w:cs="Arial"/>
                <w:bCs/>
                <w:sz w:val="22"/>
                <w:szCs w:val="22"/>
              </w:rPr>
            </w:pPr>
          </w:p>
        </w:tc>
      </w:tr>
      <w:tr w:rsidR="005F098F" w:rsidRPr="00257339" w:rsidTr="0080377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5963FC" w:rsidRDefault="005963FC" w:rsidP="005963FC">
            <w:pPr>
              <w:spacing w:after="240" w:line="300" w:lineRule="atLeast"/>
              <w:rPr>
                <w:rFonts w:cs="Arial"/>
                <w:sz w:val="22"/>
                <w:szCs w:val="22"/>
              </w:rPr>
            </w:pPr>
            <w:r>
              <w:rPr>
                <w:rFonts w:cs="Arial"/>
                <w:sz w:val="22"/>
                <w:szCs w:val="22"/>
              </w:rPr>
              <w:t xml:space="preserve">HÁNEK, Pavel, KOZA, Petr. </w:t>
            </w:r>
            <w:r>
              <w:rPr>
                <w:rFonts w:cs="Arial"/>
                <w:i/>
                <w:iCs/>
                <w:sz w:val="22"/>
                <w:szCs w:val="22"/>
              </w:rPr>
              <w:t>Geodézie pro SPŠ stavební</w:t>
            </w:r>
            <w:r>
              <w:rPr>
                <w:rFonts w:cs="Arial"/>
                <w:sz w:val="22"/>
                <w:szCs w:val="22"/>
              </w:rPr>
              <w:t xml:space="preserve">. 4. přeprac. a rozš. </w:t>
            </w:r>
            <w:r w:rsidR="00F40DF6">
              <w:rPr>
                <w:rFonts w:cs="Arial"/>
                <w:sz w:val="22"/>
                <w:szCs w:val="22"/>
              </w:rPr>
              <w:t>vyd., Praha</w:t>
            </w:r>
            <w:r>
              <w:rPr>
                <w:rFonts w:cs="Arial"/>
                <w:sz w:val="22"/>
                <w:szCs w:val="22"/>
              </w:rPr>
              <w:t xml:space="preserve">: Sobotáles, 2010, 321 s. ISBN 978-80-86817-36-1. </w:t>
            </w:r>
          </w:p>
          <w:p w:rsidR="005F098F" w:rsidRPr="00BF06E4" w:rsidRDefault="005963FC" w:rsidP="005963FC">
            <w:pPr>
              <w:widowControl w:val="0"/>
              <w:autoSpaceDE w:val="0"/>
              <w:jc w:val="both"/>
              <w:rPr>
                <w:rFonts w:cs="Arial"/>
                <w:bCs/>
                <w:sz w:val="22"/>
                <w:szCs w:val="22"/>
              </w:rPr>
            </w:pPr>
            <w:r>
              <w:rPr>
                <w:rFonts w:cs="Arial"/>
                <w:bCs/>
                <w:sz w:val="22"/>
                <w:szCs w:val="22"/>
              </w:rPr>
              <w:t>Prováděcí výkresy dlažeb</w:t>
            </w:r>
          </w:p>
        </w:tc>
      </w:tr>
    </w:tbl>
    <w:p w:rsidR="005F098F" w:rsidRDefault="005F098F"/>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5F098F" w:rsidRDefault="005F0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963FC" w:rsidP="0080377A">
            <w:pPr>
              <w:widowControl w:val="0"/>
              <w:autoSpaceDE w:val="0"/>
              <w:autoSpaceDN w:val="0"/>
              <w:rPr>
                <w:rFonts w:cs="Arial"/>
                <w:b/>
                <w:sz w:val="22"/>
                <w:szCs w:val="22"/>
              </w:rPr>
            </w:pPr>
            <w:r>
              <w:rPr>
                <w:rFonts w:cs="Arial"/>
                <w:b/>
                <w:sz w:val="22"/>
                <w:szCs w:val="22"/>
              </w:rPr>
              <w:t>Spárování dlažeb</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963FC" w:rsidP="0080377A">
            <w:pPr>
              <w:widowControl w:val="0"/>
              <w:autoSpaceDE w:val="0"/>
              <w:autoSpaceDN w:val="0"/>
              <w:jc w:val="both"/>
              <w:rPr>
                <w:rFonts w:cs="Arial"/>
                <w:sz w:val="22"/>
                <w:szCs w:val="22"/>
              </w:rPr>
            </w:pPr>
            <w:r>
              <w:rPr>
                <w:rFonts w:cs="Arial"/>
                <w:sz w:val="22"/>
                <w:szCs w:val="22"/>
              </w:rPr>
              <w:t>SD</w:t>
            </w: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E42F40" w:rsidP="0080377A">
            <w:pPr>
              <w:widowControl w:val="0"/>
              <w:autoSpaceDE w:val="0"/>
              <w:autoSpaceDN w:val="0"/>
              <w:jc w:val="both"/>
              <w:rPr>
                <w:rFonts w:cs="Arial"/>
                <w:sz w:val="22"/>
                <w:szCs w:val="22"/>
              </w:rPr>
            </w:pPr>
            <w:r>
              <w:rPr>
                <w:rFonts w:cs="Arial"/>
                <w:sz w:val="22"/>
                <w:szCs w:val="22"/>
              </w:rPr>
              <w:t>8 hodin (2 teorie + 6</w:t>
            </w:r>
            <w:r w:rsidR="005963FC">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72522F"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963FC" w:rsidP="0080377A">
            <w:pPr>
              <w:widowControl w:val="0"/>
              <w:autoSpaceDE w:val="0"/>
              <w:autoSpaceDN w:val="0"/>
              <w:jc w:val="both"/>
              <w:rPr>
                <w:rFonts w:cs="Arial"/>
                <w:bCs/>
                <w:sz w:val="22"/>
                <w:szCs w:val="22"/>
              </w:rPr>
            </w:pPr>
            <w:r>
              <w:rPr>
                <w:rFonts w:cs="Arial"/>
                <w:bCs/>
                <w:sz w:val="22"/>
                <w:szCs w:val="22"/>
              </w:rPr>
              <w:t>Absolvování modulu ZP</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5F098F" w:rsidRPr="00257339" w:rsidRDefault="005963FC" w:rsidP="0080377A">
            <w:pPr>
              <w:widowControl w:val="0"/>
              <w:autoSpaceDE w:val="0"/>
              <w:autoSpaceDN w:val="0"/>
              <w:jc w:val="both"/>
              <w:rPr>
                <w:rFonts w:cs="Arial"/>
                <w:sz w:val="22"/>
                <w:szCs w:val="22"/>
              </w:rPr>
            </w:pPr>
            <w:r>
              <w:rPr>
                <w:rFonts w:cs="Arial"/>
                <w:sz w:val="22"/>
                <w:szCs w:val="22"/>
              </w:rPr>
              <w:t>Cílem modulu je naučit účastníky, jak vhodně zvolit a připravit spárovací materiál a nářadí vhodné pro spárování, dlažbu vyčistit, dodržet správný technologický postup a platné bezpečnostní a hygienické předpisy.</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5963FC" w:rsidRDefault="005963FC" w:rsidP="006B5E25">
            <w:pPr>
              <w:widowControl w:val="0"/>
              <w:numPr>
                <w:ilvl w:val="0"/>
                <w:numId w:val="17"/>
              </w:numPr>
              <w:autoSpaceDE w:val="0"/>
              <w:ind w:left="360"/>
              <w:jc w:val="both"/>
              <w:rPr>
                <w:spacing w:val="-2"/>
                <w:sz w:val="22"/>
              </w:rPr>
            </w:pPr>
            <w:r>
              <w:rPr>
                <w:spacing w:val="-2"/>
                <w:sz w:val="22"/>
              </w:rPr>
              <w:t>Připravit spárovací materiály k použití</w:t>
            </w:r>
            <w:r>
              <w:rPr>
                <w:rFonts w:cs="Arial"/>
                <w:bCs/>
                <w:color w:val="000000"/>
                <w:sz w:val="20"/>
                <w:szCs w:val="22"/>
              </w:rPr>
              <w:t>,</w:t>
            </w:r>
          </w:p>
          <w:p w:rsidR="005F098F" w:rsidRPr="005963FC" w:rsidRDefault="005963FC" w:rsidP="006B5E25">
            <w:pPr>
              <w:widowControl w:val="0"/>
              <w:numPr>
                <w:ilvl w:val="0"/>
                <w:numId w:val="17"/>
              </w:numPr>
              <w:autoSpaceDE w:val="0"/>
              <w:ind w:left="360"/>
              <w:jc w:val="both"/>
              <w:rPr>
                <w:rFonts w:cs="Arial"/>
                <w:bCs/>
                <w:color w:val="000000"/>
                <w:sz w:val="22"/>
                <w:szCs w:val="22"/>
              </w:rPr>
            </w:pPr>
            <w:r>
              <w:rPr>
                <w:spacing w:val="-2"/>
                <w:sz w:val="22"/>
              </w:rPr>
              <w:t>spárovat a čistit dlažbu po spárování</w:t>
            </w:r>
            <w:r>
              <w:rPr>
                <w:rFonts w:cs="Arial"/>
                <w:bCs/>
                <w:color w:val="000000"/>
                <w:sz w:val="20"/>
                <w:szCs w:val="22"/>
              </w:rPr>
              <w:t>.</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5963FC" w:rsidRDefault="005963FC" w:rsidP="006B5E25">
            <w:pPr>
              <w:widowControl w:val="0"/>
              <w:numPr>
                <w:ilvl w:val="0"/>
                <w:numId w:val="10"/>
              </w:numPr>
              <w:autoSpaceDE w:val="0"/>
              <w:jc w:val="both"/>
              <w:rPr>
                <w:rFonts w:cs="Arial"/>
                <w:sz w:val="22"/>
                <w:szCs w:val="22"/>
              </w:rPr>
            </w:pPr>
            <w:r>
              <w:rPr>
                <w:rFonts w:cs="Arial"/>
                <w:sz w:val="22"/>
                <w:szCs w:val="22"/>
              </w:rPr>
              <w:t>Spárovací materiály pro dlažby,</w:t>
            </w:r>
          </w:p>
          <w:p w:rsidR="005963FC" w:rsidRDefault="005963FC" w:rsidP="006B5E25">
            <w:pPr>
              <w:widowControl w:val="0"/>
              <w:numPr>
                <w:ilvl w:val="0"/>
                <w:numId w:val="10"/>
              </w:numPr>
              <w:autoSpaceDE w:val="0"/>
              <w:jc w:val="both"/>
              <w:rPr>
                <w:rFonts w:cs="Arial"/>
                <w:sz w:val="22"/>
                <w:szCs w:val="22"/>
              </w:rPr>
            </w:pPr>
            <w:r>
              <w:rPr>
                <w:rFonts w:cs="Arial"/>
                <w:sz w:val="22"/>
                <w:szCs w:val="22"/>
              </w:rPr>
              <w:t>příprava spárovací hmoty pro dlažby,</w:t>
            </w:r>
          </w:p>
          <w:p w:rsidR="005963FC" w:rsidRDefault="005963FC" w:rsidP="006B5E25">
            <w:pPr>
              <w:widowControl w:val="0"/>
              <w:numPr>
                <w:ilvl w:val="0"/>
                <w:numId w:val="10"/>
              </w:numPr>
              <w:autoSpaceDE w:val="0"/>
              <w:jc w:val="both"/>
              <w:rPr>
                <w:rFonts w:cs="Arial"/>
                <w:sz w:val="22"/>
                <w:szCs w:val="22"/>
              </w:rPr>
            </w:pPr>
            <w:r>
              <w:rPr>
                <w:rFonts w:cs="Arial"/>
                <w:sz w:val="22"/>
                <w:szCs w:val="22"/>
              </w:rPr>
              <w:t>pracovní postup při spárování dlažeb,</w:t>
            </w:r>
          </w:p>
          <w:p w:rsidR="005963FC" w:rsidRDefault="005963FC" w:rsidP="006B5E25">
            <w:pPr>
              <w:widowControl w:val="0"/>
              <w:numPr>
                <w:ilvl w:val="0"/>
                <w:numId w:val="10"/>
              </w:numPr>
              <w:autoSpaceDE w:val="0"/>
              <w:jc w:val="both"/>
              <w:rPr>
                <w:rFonts w:cs="Arial"/>
                <w:sz w:val="22"/>
                <w:szCs w:val="22"/>
              </w:rPr>
            </w:pPr>
            <w:r>
              <w:rPr>
                <w:rFonts w:cs="Arial"/>
                <w:sz w:val="22"/>
                <w:szCs w:val="22"/>
              </w:rPr>
              <w:t>BOZP, pracovní nářadí a pomůcky pro spárování dlažeb,</w:t>
            </w:r>
          </w:p>
          <w:p w:rsidR="005F098F" w:rsidRPr="00257339" w:rsidRDefault="005963FC" w:rsidP="006B5E25">
            <w:pPr>
              <w:widowControl w:val="0"/>
              <w:numPr>
                <w:ilvl w:val="0"/>
                <w:numId w:val="29"/>
              </w:numPr>
              <w:suppressAutoHyphens w:val="0"/>
              <w:autoSpaceDE w:val="0"/>
              <w:autoSpaceDN w:val="0"/>
              <w:jc w:val="both"/>
              <w:rPr>
                <w:rFonts w:cs="Arial"/>
                <w:sz w:val="22"/>
                <w:szCs w:val="22"/>
              </w:rPr>
            </w:pPr>
            <w:r>
              <w:rPr>
                <w:rFonts w:cs="Arial"/>
                <w:sz w:val="22"/>
                <w:szCs w:val="22"/>
              </w:rPr>
              <w:t>čištění dlažby po spárování.</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5F098F" w:rsidRPr="00257339" w:rsidRDefault="005963FC" w:rsidP="0080377A">
            <w:pPr>
              <w:widowControl w:val="0"/>
              <w:autoSpaceDE w:val="0"/>
              <w:autoSpaceDN w:val="0"/>
              <w:rPr>
                <w:rFonts w:cs="Arial"/>
                <w:sz w:val="22"/>
                <w:szCs w:val="22"/>
              </w:rPr>
            </w:pPr>
            <w:r>
              <w:rPr>
                <w:rFonts w:cs="Arial"/>
                <w:sz w:val="22"/>
                <w:szCs w:val="22"/>
              </w:rPr>
              <w:t>Výklad, praktická ukázka, instruktáž, praktický nácvik.</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782C25" w:rsidRDefault="005F098F" w:rsidP="0080377A">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modulu</w:t>
            </w:r>
            <w:r>
              <w:rPr>
                <w:rFonts w:cs="Arial"/>
                <w:b/>
                <w:bCs/>
                <w:color w:val="333333"/>
                <w:sz w:val="22"/>
                <w:szCs w:val="22"/>
              </w:rPr>
              <w:t xml:space="preserve">    </w:t>
            </w:r>
          </w:p>
          <w:p w:rsidR="005074A4" w:rsidRPr="004502B6" w:rsidRDefault="005074A4" w:rsidP="005074A4">
            <w:pPr>
              <w:widowControl w:val="0"/>
              <w:autoSpaceDE w:val="0"/>
              <w:autoSpaceDN w:val="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5F098F" w:rsidRPr="00257339" w:rsidRDefault="005F098F" w:rsidP="0080377A">
            <w:pPr>
              <w:jc w:val="both"/>
              <w:rPr>
                <w:rFonts w:cs="Arial"/>
                <w:sz w:val="22"/>
                <w:szCs w:val="22"/>
              </w:rPr>
            </w:pPr>
            <w:r w:rsidRPr="000F2C88">
              <w:rPr>
                <w:color w:val="0F243E"/>
                <w:sz w:val="22"/>
                <w:szCs w:val="22"/>
              </w:rPr>
              <w:t>V průběhu výuky bude lektor pozorovat práci jednotlivých účastníků, na základě cíleného pozorování</w:t>
            </w:r>
            <w:r>
              <w:rPr>
                <w:color w:val="0F243E"/>
                <w:sz w:val="22"/>
                <w:szCs w:val="22"/>
              </w:rPr>
              <w:t>,</w:t>
            </w:r>
            <w:r w:rsidRPr="000F2C88">
              <w:rPr>
                <w:color w:val="0F243E"/>
                <w:sz w:val="22"/>
                <w:szCs w:val="22"/>
              </w:rPr>
              <w:t xml:space="preserve"> řízeného rozhovoru (problémového dotazování)</w:t>
            </w:r>
            <w:r w:rsidR="005074A4">
              <w:rPr>
                <w:color w:val="0F243E"/>
                <w:sz w:val="22"/>
                <w:szCs w:val="22"/>
              </w:rPr>
              <w:t xml:space="preserve"> </w:t>
            </w:r>
            <w:r>
              <w:rPr>
                <w:color w:val="0F243E"/>
                <w:sz w:val="22"/>
                <w:szCs w:val="22"/>
              </w:rPr>
              <w:t xml:space="preserve">a výsledků dílčích úkolů </w:t>
            </w:r>
            <w:r w:rsidRPr="000F2C88">
              <w:rPr>
                <w:color w:val="0F243E"/>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Pr>
                <w:color w:val="0F243E"/>
                <w:sz w:val="22"/>
                <w:szCs w:val="22"/>
              </w:rPr>
              <w:t xml:space="preserve"> </w:t>
            </w:r>
          </w:p>
        </w:tc>
      </w:tr>
      <w:tr w:rsidR="005F098F" w:rsidRPr="00257339" w:rsidTr="0080377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5F098F" w:rsidRPr="00257339" w:rsidTr="0080377A">
              <w:tc>
                <w:tcPr>
                  <w:tcW w:w="1255"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7"/>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1B4BD6" w:rsidP="001B4BD6">
                  <w:pPr>
                    <w:widowControl w:val="0"/>
                    <w:autoSpaceDE w:val="0"/>
                    <w:autoSpaceDN w:val="0"/>
                    <w:jc w:val="both"/>
                    <w:rPr>
                      <w:rFonts w:cs="Arial"/>
                      <w:bCs/>
                      <w:sz w:val="22"/>
                      <w:szCs w:val="22"/>
                    </w:rPr>
                  </w:pPr>
                  <w:r>
                    <w:rPr>
                      <w:rFonts w:cs="Arial"/>
                      <w:bCs/>
                      <w:sz w:val="22"/>
                      <w:szCs w:val="22"/>
                    </w:rPr>
                    <w:t>Správná volba spárovací hmoty, technologicky správný postup její přípravy, přesnost výpočtu spotřeby. Věcně správné vysvětlení, správné použití odborné terminologie.</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37"/>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1B4BD6" w:rsidP="001B4BD6">
                  <w:pPr>
                    <w:widowControl w:val="0"/>
                    <w:autoSpaceDE w:val="0"/>
                    <w:autoSpaceDN w:val="0"/>
                    <w:jc w:val="both"/>
                    <w:rPr>
                      <w:rFonts w:cs="Arial"/>
                      <w:bCs/>
                      <w:sz w:val="22"/>
                      <w:szCs w:val="22"/>
                    </w:rPr>
                  </w:pPr>
                  <w:r>
                    <w:rPr>
                      <w:rFonts w:cs="Arial"/>
                      <w:bCs/>
                      <w:sz w:val="22"/>
                      <w:szCs w:val="22"/>
                    </w:rPr>
                    <w:t>Dodržení správného technologického postupu, pořadí úkonů a návaznosti pracovních operací, celková zručnost a kvalita výsledku, dodržování zásad BOZP a platných předpisů. Vysvětlení je věcně správné a přesné.</w:t>
                  </w:r>
                </w:p>
              </w:tc>
            </w:tr>
          </w:tbl>
          <w:p w:rsidR="005F098F" w:rsidRPr="00257339" w:rsidRDefault="005F098F" w:rsidP="0080377A">
            <w:pPr>
              <w:widowControl w:val="0"/>
              <w:autoSpaceDE w:val="0"/>
              <w:autoSpaceDN w:val="0"/>
              <w:jc w:val="both"/>
              <w:rPr>
                <w:rFonts w:cs="Arial"/>
                <w:bCs/>
                <w:sz w:val="22"/>
                <w:szCs w:val="22"/>
              </w:rPr>
            </w:pPr>
          </w:p>
        </w:tc>
      </w:tr>
      <w:tr w:rsidR="005F098F" w:rsidRPr="00257339" w:rsidTr="0080377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1B4BD6" w:rsidRDefault="001B4BD6" w:rsidP="001B4BD6">
            <w:pPr>
              <w:widowControl w:val="0"/>
              <w:autoSpaceDE w:val="0"/>
              <w:jc w:val="both"/>
              <w:rPr>
                <w:rFonts w:eastAsia="Arial" w:cs="Arial"/>
                <w:bCs/>
                <w:sz w:val="22"/>
                <w:szCs w:val="22"/>
              </w:rPr>
            </w:pPr>
            <w:r>
              <w:rPr>
                <w:rFonts w:cs="Arial"/>
                <w:bCs/>
                <w:i/>
                <w:sz w:val="22"/>
                <w:szCs w:val="22"/>
              </w:rPr>
              <w:t>Technické podmínky TP 192 – Dlažby pro konstrukce pozemních komunikací</w:t>
            </w:r>
            <w:r>
              <w:rPr>
                <w:rFonts w:cs="Arial"/>
                <w:bCs/>
                <w:sz w:val="22"/>
                <w:szCs w:val="22"/>
              </w:rPr>
              <w:t>. Praha: STÚ – K, a.s. 2008. 104 s.</w:t>
            </w:r>
          </w:p>
          <w:p w:rsidR="001B4BD6" w:rsidRDefault="001B4BD6" w:rsidP="001B4BD6">
            <w:pPr>
              <w:widowControl w:val="0"/>
              <w:autoSpaceDE w:val="0"/>
              <w:jc w:val="both"/>
              <w:rPr>
                <w:rFonts w:cs="Arial"/>
                <w:sz w:val="22"/>
                <w:szCs w:val="22"/>
              </w:rPr>
            </w:pPr>
            <w:r>
              <w:rPr>
                <w:rFonts w:eastAsia="Arial" w:cs="Arial"/>
                <w:bCs/>
                <w:sz w:val="22"/>
                <w:szCs w:val="22"/>
              </w:rPr>
              <w:t xml:space="preserve"> </w:t>
            </w:r>
          </w:p>
          <w:p w:rsidR="005F098F" w:rsidRPr="001B4BD6" w:rsidRDefault="001B4BD6" w:rsidP="001B4BD6">
            <w:pPr>
              <w:widowControl w:val="0"/>
              <w:autoSpaceDE w:val="0"/>
              <w:autoSpaceDN w:val="0"/>
              <w:jc w:val="both"/>
              <w:rPr>
                <w:rFonts w:cs="Arial"/>
                <w:b/>
                <w:bCs/>
                <w:color w:val="333333"/>
                <w:sz w:val="22"/>
                <w:szCs w:val="22"/>
              </w:rPr>
            </w:pPr>
            <w:r>
              <w:rPr>
                <w:rFonts w:cs="Arial"/>
                <w:sz w:val="22"/>
                <w:szCs w:val="22"/>
              </w:rPr>
              <w:t xml:space="preserve">ČSN 73 6131. </w:t>
            </w:r>
            <w:r>
              <w:rPr>
                <w:rFonts w:cs="Arial"/>
                <w:i/>
                <w:iCs/>
                <w:sz w:val="22"/>
                <w:szCs w:val="22"/>
              </w:rPr>
              <w:t>Stavba vozovek - Kryty z dlažeb a dílců</w:t>
            </w:r>
            <w:r>
              <w:rPr>
                <w:rFonts w:cs="Arial"/>
                <w:sz w:val="22"/>
                <w:szCs w:val="22"/>
              </w:rPr>
              <w:t>. Praha: CNI, 2010.</w:t>
            </w:r>
          </w:p>
        </w:tc>
      </w:tr>
    </w:tbl>
    <w:p w:rsidR="005F098F" w:rsidRDefault="005F098F"/>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1B63B2" w:rsidRDefault="001B63B2"/>
    <w:p w:rsidR="005F098F" w:rsidRDefault="005F0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1B4BD6" w:rsidP="0080377A">
            <w:pPr>
              <w:widowControl w:val="0"/>
              <w:autoSpaceDE w:val="0"/>
              <w:autoSpaceDN w:val="0"/>
              <w:rPr>
                <w:rFonts w:cs="Arial"/>
                <w:b/>
                <w:sz w:val="22"/>
                <w:szCs w:val="22"/>
              </w:rPr>
            </w:pPr>
            <w:r>
              <w:rPr>
                <w:rFonts w:cs="Arial"/>
                <w:b/>
                <w:sz w:val="22"/>
                <w:szCs w:val="22"/>
              </w:rPr>
              <w:t>Provádění a opravy dlažeb</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1B4BD6" w:rsidP="0080377A">
            <w:pPr>
              <w:widowControl w:val="0"/>
              <w:autoSpaceDE w:val="0"/>
              <w:autoSpaceDN w:val="0"/>
              <w:jc w:val="both"/>
              <w:rPr>
                <w:rFonts w:cs="Arial"/>
                <w:sz w:val="22"/>
                <w:szCs w:val="22"/>
              </w:rPr>
            </w:pPr>
            <w:r>
              <w:rPr>
                <w:rFonts w:cs="Arial"/>
                <w:sz w:val="22"/>
                <w:szCs w:val="22"/>
              </w:rPr>
              <w:t>PO</w:t>
            </w: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E42F40" w:rsidP="0080377A">
            <w:pPr>
              <w:widowControl w:val="0"/>
              <w:autoSpaceDE w:val="0"/>
              <w:autoSpaceDN w:val="0"/>
              <w:jc w:val="both"/>
              <w:rPr>
                <w:rFonts w:cs="Arial"/>
                <w:sz w:val="22"/>
                <w:szCs w:val="22"/>
              </w:rPr>
            </w:pPr>
            <w:r>
              <w:rPr>
                <w:rFonts w:cs="Arial"/>
                <w:sz w:val="22"/>
                <w:szCs w:val="22"/>
              </w:rPr>
              <w:t>72 hodin (8 teorie + 64</w:t>
            </w:r>
            <w:r w:rsidR="001B4BD6">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72522F"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1B4BD6" w:rsidP="0080377A">
            <w:pPr>
              <w:widowControl w:val="0"/>
              <w:autoSpaceDE w:val="0"/>
              <w:autoSpaceDN w:val="0"/>
              <w:jc w:val="both"/>
              <w:rPr>
                <w:rFonts w:cs="Arial"/>
                <w:bCs/>
                <w:sz w:val="22"/>
                <w:szCs w:val="22"/>
              </w:rPr>
            </w:pPr>
            <w:r>
              <w:rPr>
                <w:rFonts w:cs="Arial"/>
                <w:bCs/>
                <w:sz w:val="22"/>
                <w:szCs w:val="22"/>
              </w:rPr>
              <w:t>Absolvování modulu ZP</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5F098F" w:rsidRPr="00257339" w:rsidRDefault="001B4BD6" w:rsidP="00E122F4">
            <w:pPr>
              <w:widowControl w:val="0"/>
              <w:autoSpaceDE w:val="0"/>
              <w:autoSpaceDN w:val="0"/>
              <w:jc w:val="both"/>
              <w:rPr>
                <w:rFonts w:cs="Arial"/>
                <w:sz w:val="22"/>
                <w:szCs w:val="22"/>
              </w:rPr>
            </w:pPr>
            <w:r>
              <w:rPr>
                <w:rFonts w:cs="Arial"/>
                <w:sz w:val="22"/>
                <w:szCs w:val="22"/>
              </w:rPr>
              <w:t xml:space="preserve">Cílem tohoto modulu je </w:t>
            </w:r>
            <w:r w:rsidR="00B46A10">
              <w:rPr>
                <w:rFonts w:cs="Arial"/>
                <w:sz w:val="22"/>
                <w:szCs w:val="22"/>
              </w:rPr>
              <w:t>naučit účastníky se orientovat</w:t>
            </w:r>
            <w:r>
              <w:rPr>
                <w:rFonts w:cs="Arial"/>
                <w:sz w:val="22"/>
                <w:szCs w:val="22"/>
              </w:rPr>
              <w:t xml:space="preserve"> v</w:t>
            </w:r>
            <w:r w:rsidR="00B46A10">
              <w:rPr>
                <w:rFonts w:cs="Arial"/>
                <w:sz w:val="22"/>
                <w:szCs w:val="22"/>
              </w:rPr>
              <w:t xml:space="preserve"> praktické problematice, získat pracovní návyky a přiměřenou manuální zručnost nutnou</w:t>
            </w:r>
            <w:r>
              <w:rPr>
                <w:rFonts w:cs="Arial"/>
                <w:sz w:val="22"/>
                <w:szCs w:val="22"/>
              </w:rPr>
              <w:t xml:space="preserve"> pro vykonávání budoucí profese. </w:t>
            </w:r>
            <w:r w:rsidR="00E122F4">
              <w:rPr>
                <w:rFonts w:cs="Arial"/>
                <w:sz w:val="22"/>
                <w:szCs w:val="22"/>
              </w:rPr>
              <w:t xml:space="preserve">Naučí se provádět a opravovat dlažby a budou vedeni </w:t>
            </w:r>
            <w:r>
              <w:rPr>
                <w:rFonts w:cs="Arial"/>
                <w:sz w:val="22"/>
                <w:szCs w:val="22"/>
              </w:rPr>
              <w:t>k přísnému dodržování nár</w:t>
            </w:r>
            <w:r w:rsidR="00E122F4">
              <w:rPr>
                <w:rFonts w:cs="Arial"/>
                <w:sz w:val="22"/>
                <w:szCs w:val="22"/>
              </w:rPr>
              <w:t xml:space="preserve">očných technologických postupů, </w:t>
            </w:r>
            <w:r>
              <w:rPr>
                <w:rFonts w:cs="Arial"/>
                <w:sz w:val="22"/>
                <w:szCs w:val="22"/>
              </w:rPr>
              <w:t>pravidel bezpečnosti práce a ochrany životního prostředí.</w:t>
            </w:r>
            <w:r>
              <w:t> </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F531FB" w:rsidRDefault="00D6597A" w:rsidP="006B5E25">
            <w:pPr>
              <w:widowControl w:val="0"/>
              <w:numPr>
                <w:ilvl w:val="0"/>
                <w:numId w:val="38"/>
              </w:numPr>
              <w:autoSpaceDE w:val="0"/>
              <w:spacing w:after="120"/>
              <w:ind w:left="709" w:hanging="349"/>
              <w:jc w:val="both"/>
              <w:rPr>
                <w:rFonts w:cs="Arial"/>
                <w:bCs/>
                <w:sz w:val="22"/>
                <w:szCs w:val="22"/>
              </w:rPr>
            </w:pPr>
            <w:r>
              <w:rPr>
                <w:rFonts w:cs="Arial"/>
                <w:bCs/>
                <w:sz w:val="22"/>
                <w:szCs w:val="22"/>
              </w:rPr>
              <w:t xml:space="preserve">Provádět a opravovat kamenné, </w:t>
            </w:r>
            <w:r w:rsidR="00B46A10">
              <w:rPr>
                <w:rFonts w:cs="Arial"/>
                <w:bCs/>
                <w:sz w:val="22"/>
                <w:szCs w:val="22"/>
              </w:rPr>
              <w:t>betonové</w:t>
            </w:r>
            <w:r>
              <w:rPr>
                <w:rFonts w:cs="Arial"/>
                <w:bCs/>
                <w:sz w:val="22"/>
                <w:szCs w:val="22"/>
              </w:rPr>
              <w:t xml:space="preserve"> a jiné </w:t>
            </w:r>
            <w:r w:rsidR="005E5962">
              <w:rPr>
                <w:rFonts w:cs="Arial"/>
                <w:bCs/>
                <w:sz w:val="22"/>
                <w:szCs w:val="22"/>
              </w:rPr>
              <w:t>neprefabrikované</w:t>
            </w:r>
            <w:r w:rsidR="00B46A10">
              <w:rPr>
                <w:rFonts w:cs="Arial"/>
                <w:bCs/>
                <w:sz w:val="22"/>
                <w:szCs w:val="22"/>
              </w:rPr>
              <w:t xml:space="preserve"> </w:t>
            </w:r>
            <w:r w:rsidR="007D6BE8">
              <w:rPr>
                <w:rFonts w:cs="Arial"/>
                <w:bCs/>
                <w:sz w:val="22"/>
                <w:szCs w:val="22"/>
              </w:rPr>
              <w:t>chodníkové</w:t>
            </w:r>
            <w:r w:rsidR="00B46A10">
              <w:rPr>
                <w:rFonts w:cs="Arial"/>
                <w:bCs/>
                <w:sz w:val="22"/>
                <w:szCs w:val="22"/>
              </w:rPr>
              <w:t xml:space="preserve"> a vozovkové dlažby včetně lemování</w:t>
            </w:r>
            <w:r w:rsidR="005E5962">
              <w:rPr>
                <w:rFonts w:cs="Arial"/>
                <w:bCs/>
                <w:sz w:val="22"/>
                <w:szCs w:val="22"/>
              </w:rPr>
              <w:t xml:space="preserve"> - viz a) – h</w:t>
            </w:r>
            <w:r w:rsidR="00AA0650">
              <w:rPr>
                <w:rFonts w:cs="Arial"/>
                <w:bCs/>
                <w:sz w:val="22"/>
                <w:szCs w:val="22"/>
              </w:rPr>
              <w:t>).</w:t>
            </w:r>
          </w:p>
          <w:p w:rsidR="007D6BE8" w:rsidRPr="007D6BE8" w:rsidRDefault="007D6BE8" w:rsidP="006B5E25">
            <w:pPr>
              <w:widowControl w:val="0"/>
              <w:numPr>
                <w:ilvl w:val="0"/>
                <w:numId w:val="38"/>
              </w:numPr>
              <w:autoSpaceDE w:val="0"/>
              <w:spacing w:after="120"/>
              <w:ind w:left="709" w:hanging="349"/>
              <w:jc w:val="both"/>
              <w:rPr>
                <w:rFonts w:cs="Arial"/>
                <w:bCs/>
                <w:sz w:val="22"/>
                <w:szCs w:val="22"/>
              </w:rPr>
            </w:pPr>
            <w:r w:rsidRPr="007D6BE8">
              <w:rPr>
                <w:rFonts w:cs="Arial"/>
                <w:bCs/>
                <w:sz w:val="22"/>
                <w:szCs w:val="22"/>
              </w:rPr>
              <w:t>Provádět a opravovat dlažby schodů, přejezdů, kolejí pouliční dráhy, odvodňovacích rigolů a d</w:t>
            </w:r>
            <w:r>
              <w:rPr>
                <w:rFonts w:cs="Arial"/>
                <w:bCs/>
                <w:sz w:val="22"/>
                <w:szCs w:val="22"/>
              </w:rPr>
              <w:t>lažeb ze zat</w:t>
            </w:r>
            <w:r w:rsidR="005E5962">
              <w:rPr>
                <w:rFonts w:cs="Arial"/>
                <w:bCs/>
                <w:sz w:val="22"/>
                <w:szCs w:val="22"/>
              </w:rPr>
              <w:t>ravňovacích tvárnic – viz a) – h</w:t>
            </w:r>
            <w:r>
              <w:rPr>
                <w:rFonts w:cs="Arial"/>
                <w:bCs/>
                <w:sz w:val="22"/>
                <w:szCs w:val="22"/>
              </w:rPr>
              <w:t>).</w:t>
            </w:r>
          </w:p>
          <w:p w:rsidR="00F531FB" w:rsidRPr="008F50C7" w:rsidRDefault="007D6BE8" w:rsidP="006B5E25">
            <w:pPr>
              <w:widowControl w:val="0"/>
              <w:numPr>
                <w:ilvl w:val="0"/>
                <w:numId w:val="38"/>
              </w:numPr>
              <w:autoSpaceDE w:val="0"/>
              <w:spacing w:after="120"/>
              <w:ind w:left="709" w:hanging="425"/>
              <w:jc w:val="both"/>
              <w:rPr>
                <w:rFonts w:cs="Arial"/>
                <w:bCs/>
                <w:sz w:val="22"/>
                <w:szCs w:val="22"/>
              </w:rPr>
            </w:pPr>
            <w:r>
              <w:rPr>
                <w:rFonts w:cs="Arial"/>
                <w:bCs/>
                <w:sz w:val="22"/>
                <w:szCs w:val="22"/>
              </w:rPr>
              <w:t xml:space="preserve">Provádět a opravovat dlažby svahů, včetně dlažeb ze zatravňovacích tvárnic – </w:t>
            </w:r>
            <w:r w:rsidRPr="008F50C7">
              <w:rPr>
                <w:rFonts w:cs="Arial"/>
                <w:bCs/>
                <w:sz w:val="22"/>
                <w:szCs w:val="22"/>
              </w:rPr>
              <w:t>viz</w:t>
            </w:r>
            <w:r w:rsidR="005E5962">
              <w:rPr>
                <w:rFonts w:cs="Arial"/>
                <w:bCs/>
                <w:sz w:val="22"/>
                <w:szCs w:val="22"/>
              </w:rPr>
              <w:t xml:space="preserve"> a) – i</w:t>
            </w:r>
            <w:r w:rsidR="008F50C7">
              <w:rPr>
                <w:rFonts w:cs="Arial"/>
                <w:bCs/>
                <w:sz w:val="22"/>
                <w:szCs w:val="22"/>
              </w:rPr>
              <w:t>).</w:t>
            </w:r>
            <w:r w:rsidRPr="008F50C7">
              <w:rPr>
                <w:rFonts w:cs="Arial"/>
                <w:bCs/>
                <w:sz w:val="22"/>
                <w:szCs w:val="22"/>
              </w:rPr>
              <w:t xml:space="preserve"> </w:t>
            </w:r>
          </w:p>
          <w:p w:rsidR="007D6BE8" w:rsidRPr="00F531FB" w:rsidRDefault="008F50C7" w:rsidP="006B5E25">
            <w:pPr>
              <w:widowControl w:val="0"/>
              <w:numPr>
                <w:ilvl w:val="0"/>
                <w:numId w:val="38"/>
              </w:numPr>
              <w:autoSpaceDE w:val="0"/>
              <w:spacing w:after="120"/>
              <w:ind w:hanging="796"/>
              <w:jc w:val="both"/>
              <w:rPr>
                <w:rFonts w:cs="Arial"/>
                <w:bCs/>
                <w:sz w:val="22"/>
                <w:szCs w:val="22"/>
              </w:rPr>
            </w:pPr>
            <w:r>
              <w:rPr>
                <w:rFonts w:cs="Arial"/>
                <w:bCs/>
                <w:sz w:val="22"/>
                <w:szCs w:val="22"/>
              </w:rPr>
              <w:t>P</w:t>
            </w:r>
            <w:r w:rsidR="007D6BE8">
              <w:rPr>
                <w:rFonts w:cs="Arial"/>
                <w:bCs/>
                <w:sz w:val="22"/>
                <w:szCs w:val="22"/>
              </w:rPr>
              <w:t>rovádět a opravovat dlažby parkovišť a odstavných ploch</w:t>
            </w:r>
            <w:r w:rsidR="00AA0650">
              <w:rPr>
                <w:rFonts w:cs="Arial"/>
                <w:bCs/>
                <w:sz w:val="22"/>
                <w:szCs w:val="22"/>
              </w:rPr>
              <w:t xml:space="preserve"> - </w:t>
            </w:r>
            <w:r w:rsidR="005E5962">
              <w:rPr>
                <w:rFonts w:cs="Arial"/>
                <w:bCs/>
                <w:sz w:val="22"/>
                <w:szCs w:val="22"/>
              </w:rPr>
              <w:t>viz a) – h</w:t>
            </w:r>
            <w:r>
              <w:rPr>
                <w:rFonts w:cs="Arial"/>
                <w:bCs/>
                <w:sz w:val="22"/>
                <w:szCs w:val="22"/>
              </w:rPr>
              <w:t>).</w:t>
            </w:r>
          </w:p>
          <w:p w:rsidR="00B46A10" w:rsidRDefault="00B46A10" w:rsidP="006B5E25">
            <w:pPr>
              <w:widowControl w:val="0"/>
              <w:numPr>
                <w:ilvl w:val="0"/>
                <w:numId w:val="39"/>
              </w:numPr>
              <w:autoSpaceDE w:val="0"/>
              <w:jc w:val="both"/>
              <w:rPr>
                <w:rFonts w:eastAsia="Arial" w:cs="Arial"/>
                <w:bCs/>
                <w:sz w:val="22"/>
                <w:szCs w:val="22"/>
              </w:rPr>
            </w:pPr>
            <w:r>
              <w:rPr>
                <w:rFonts w:cs="Arial"/>
                <w:bCs/>
                <w:sz w:val="22"/>
                <w:szCs w:val="22"/>
              </w:rPr>
              <w:t xml:space="preserve">Číst prováděcí výkresy dlažeb,  </w:t>
            </w:r>
          </w:p>
          <w:p w:rsidR="00B46A10" w:rsidRDefault="00B46A10" w:rsidP="006B5E25">
            <w:pPr>
              <w:widowControl w:val="0"/>
              <w:numPr>
                <w:ilvl w:val="0"/>
                <w:numId w:val="39"/>
              </w:numPr>
              <w:autoSpaceDE w:val="0"/>
              <w:jc w:val="both"/>
              <w:rPr>
                <w:rFonts w:eastAsia="Arial" w:cs="Arial"/>
                <w:bCs/>
                <w:sz w:val="22"/>
                <w:szCs w:val="22"/>
              </w:rPr>
            </w:pPr>
            <w:r>
              <w:rPr>
                <w:rFonts w:cs="Arial"/>
                <w:bCs/>
                <w:color w:val="000000"/>
                <w:sz w:val="22"/>
                <w:szCs w:val="22"/>
              </w:rPr>
              <w:t>vytyčit délky, výšky a směry pro pokládání dlažeb,</w:t>
            </w:r>
          </w:p>
          <w:p w:rsidR="00B46A10" w:rsidRDefault="00B46A10" w:rsidP="006B5E25">
            <w:pPr>
              <w:widowControl w:val="0"/>
              <w:numPr>
                <w:ilvl w:val="0"/>
                <w:numId w:val="39"/>
              </w:numPr>
              <w:autoSpaceDE w:val="0"/>
              <w:jc w:val="both"/>
              <w:rPr>
                <w:rFonts w:eastAsia="Arial" w:cs="Arial"/>
                <w:bCs/>
                <w:sz w:val="22"/>
                <w:szCs w:val="22"/>
              </w:rPr>
            </w:pPr>
            <w:r>
              <w:rPr>
                <w:rFonts w:cs="Arial"/>
                <w:bCs/>
                <w:color w:val="000000"/>
                <w:sz w:val="22"/>
                <w:szCs w:val="22"/>
              </w:rPr>
              <w:t>provést lemování dlažeb - osazení obrub,</w:t>
            </w:r>
          </w:p>
          <w:p w:rsidR="005E5962" w:rsidRPr="005E5962" w:rsidRDefault="00B46A10" w:rsidP="006B5E25">
            <w:pPr>
              <w:widowControl w:val="0"/>
              <w:numPr>
                <w:ilvl w:val="0"/>
                <w:numId w:val="39"/>
              </w:numPr>
              <w:autoSpaceDE w:val="0"/>
              <w:jc w:val="both"/>
              <w:rPr>
                <w:rFonts w:eastAsia="Arial" w:cs="Arial"/>
                <w:bCs/>
                <w:sz w:val="22"/>
                <w:szCs w:val="22"/>
              </w:rPr>
            </w:pPr>
            <w:r>
              <w:rPr>
                <w:rFonts w:cs="Arial"/>
                <w:bCs/>
                <w:color w:val="000000"/>
                <w:sz w:val="22"/>
                <w:szCs w:val="22"/>
              </w:rPr>
              <w:t>připravit</w:t>
            </w:r>
            <w:r w:rsidR="00F531FB">
              <w:rPr>
                <w:rFonts w:cs="Arial"/>
                <w:bCs/>
                <w:color w:val="000000"/>
                <w:sz w:val="22"/>
                <w:szCs w:val="22"/>
              </w:rPr>
              <w:t xml:space="preserve"> / zhotovit</w:t>
            </w:r>
            <w:r>
              <w:rPr>
                <w:rFonts w:cs="Arial"/>
                <w:bCs/>
                <w:color w:val="000000"/>
                <w:sz w:val="22"/>
                <w:szCs w:val="22"/>
              </w:rPr>
              <w:t xml:space="preserve"> podklad pod dlažbu,</w:t>
            </w:r>
          </w:p>
          <w:p w:rsidR="00B46A10" w:rsidRDefault="005E5962" w:rsidP="006B5E25">
            <w:pPr>
              <w:widowControl w:val="0"/>
              <w:numPr>
                <w:ilvl w:val="0"/>
                <w:numId w:val="39"/>
              </w:numPr>
              <w:autoSpaceDE w:val="0"/>
              <w:jc w:val="both"/>
              <w:rPr>
                <w:rFonts w:eastAsia="Arial" w:cs="Arial"/>
                <w:bCs/>
                <w:sz w:val="22"/>
                <w:szCs w:val="22"/>
              </w:rPr>
            </w:pPr>
            <w:r>
              <w:rPr>
                <w:spacing w:val="-2"/>
                <w:sz w:val="22"/>
              </w:rPr>
              <w:t>opracovat dlažební prvky sekáním, řezáním, štípáním a broušením ručním a mechanizovaným nářadím</w:t>
            </w:r>
            <w:r>
              <w:rPr>
                <w:rFonts w:cs="Arial"/>
                <w:bCs/>
                <w:color w:val="000000"/>
                <w:sz w:val="22"/>
                <w:szCs w:val="22"/>
              </w:rPr>
              <w:t>,</w:t>
            </w:r>
          </w:p>
          <w:p w:rsidR="00B46A10" w:rsidRDefault="00B46A10" w:rsidP="006B5E25">
            <w:pPr>
              <w:widowControl w:val="0"/>
              <w:numPr>
                <w:ilvl w:val="0"/>
                <w:numId w:val="39"/>
              </w:numPr>
              <w:autoSpaceDE w:val="0"/>
              <w:jc w:val="both"/>
              <w:rPr>
                <w:rFonts w:eastAsia="Arial" w:cs="Arial"/>
                <w:bCs/>
                <w:color w:val="000000"/>
                <w:sz w:val="22"/>
                <w:szCs w:val="22"/>
              </w:rPr>
            </w:pPr>
            <w:r>
              <w:rPr>
                <w:rFonts w:cs="Arial"/>
                <w:bCs/>
                <w:color w:val="000000"/>
                <w:sz w:val="22"/>
                <w:szCs w:val="22"/>
              </w:rPr>
              <w:t>klást dlažební prvky,</w:t>
            </w:r>
          </w:p>
          <w:p w:rsidR="00B46A10" w:rsidRDefault="00B46A10" w:rsidP="006B5E25">
            <w:pPr>
              <w:widowControl w:val="0"/>
              <w:numPr>
                <w:ilvl w:val="0"/>
                <w:numId w:val="39"/>
              </w:numPr>
              <w:autoSpaceDE w:val="0"/>
              <w:jc w:val="both"/>
              <w:rPr>
                <w:rFonts w:eastAsia="Arial" w:cs="Arial"/>
                <w:bCs/>
                <w:sz w:val="22"/>
                <w:szCs w:val="22"/>
              </w:rPr>
            </w:pPr>
            <w:r>
              <w:rPr>
                <w:rFonts w:cs="Arial"/>
                <w:bCs/>
                <w:color w:val="000000"/>
                <w:sz w:val="22"/>
                <w:szCs w:val="22"/>
              </w:rPr>
              <w:t xml:space="preserve">beranit dlažbu a utahovat povrch, </w:t>
            </w:r>
          </w:p>
          <w:p w:rsidR="00AA0650" w:rsidRDefault="00B46A10" w:rsidP="006B5E25">
            <w:pPr>
              <w:widowControl w:val="0"/>
              <w:numPr>
                <w:ilvl w:val="0"/>
                <w:numId w:val="39"/>
              </w:numPr>
              <w:autoSpaceDE w:val="0"/>
              <w:jc w:val="both"/>
              <w:rPr>
                <w:rFonts w:cs="Arial"/>
                <w:bCs/>
                <w:color w:val="000000"/>
                <w:sz w:val="22"/>
                <w:szCs w:val="22"/>
              </w:rPr>
            </w:pPr>
            <w:r>
              <w:rPr>
                <w:rFonts w:cs="Arial"/>
                <w:bCs/>
                <w:color w:val="000000"/>
                <w:sz w:val="22"/>
                <w:szCs w:val="22"/>
              </w:rPr>
              <w:t>spárovat a čistit dlažbu po spárování</w:t>
            </w:r>
            <w:r w:rsidR="00AA0650">
              <w:rPr>
                <w:rFonts w:cs="Arial"/>
                <w:bCs/>
                <w:color w:val="000000"/>
                <w:sz w:val="22"/>
                <w:szCs w:val="22"/>
              </w:rPr>
              <w:t>,</w:t>
            </w:r>
          </w:p>
          <w:p w:rsidR="005F098F" w:rsidRPr="00AA0650" w:rsidRDefault="00AA0650" w:rsidP="006B5E25">
            <w:pPr>
              <w:widowControl w:val="0"/>
              <w:numPr>
                <w:ilvl w:val="0"/>
                <w:numId w:val="39"/>
              </w:numPr>
              <w:autoSpaceDE w:val="0"/>
              <w:jc w:val="both"/>
              <w:rPr>
                <w:rFonts w:cs="Arial"/>
                <w:bCs/>
                <w:color w:val="000000"/>
                <w:sz w:val="22"/>
                <w:szCs w:val="22"/>
              </w:rPr>
            </w:pPr>
            <w:r>
              <w:rPr>
                <w:rFonts w:cs="Arial"/>
                <w:bCs/>
                <w:color w:val="000000"/>
                <w:sz w:val="22"/>
                <w:szCs w:val="22"/>
              </w:rPr>
              <w:t>provést dlažbu ze zatravňovacích tvárnic dle zadání.</w:t>
            </w:r>
            <w:r w:rsidR="00B46A10">
              <w:rPr>
                <w:rFonts w:cs="Arial"/>
                <w:bCs/>
                <w:sz w:val="22"/>
                <w:szCs w:val="22"/>
              </w:rPr>
              <w:t xml:space="preserve"> </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AA0650" w:rsidRDefault="00AA0650" w:rsidP="006B5E25">
            <w:pPr>
              <w:widowControl w:val="0"/>
              <w:numPr>
                <w:ilvl w:val="0"/>
                <w:numId w:val="21"/>
              </w:numPr>
              <w:autoSpaceDE w:val="0"/>
              <w:jc w:val="both"/>
              <w:rPr>
                <w:rFonts w:eastAsia="Arial" w:cs="Arial"/>
                <w:bCs/>
                <w:sz w:val="22"/>
                <w:szCs w:val="22"/>
              </w:rPr>
            </w:pPr>
            <w:r>
              <w:rPr>
                <w:rFonts w:cs="Arial"/>
                <w:bCs/>
                <w:sz w:val="22"/>
                <w:szCs w:val="22"/>
              </w:rPr>
              <w:t>Čtení prováděcích výkresů dlažeb,</w:t>
            </w:r>
          </w:p>
          <w:p w:rsidR="00AA0650" w:rsidRDefault="00AA0650" w:rsidP="006B5E25">
            <w:pPr>
              <w:widowControl w:val="0"/>
              <w:numPr>
                <w:ilvl w:val="0"/>
                <w:numId w:val="21"/>
              </w:numPr>
              <w:autoSpaceDE w:val="0"/>
              <w:jc w:val="both"/>
              <w:rPr>
                <w:rFonts w:eastAsia="Arial" w:cs="Arial"/>
                <w:bCs/>
                <w:sz w:val="22"/>
                <w:szCs w:val="22"/>
              </w:rPr>
            </w:pPr>
            <w:r>
              <w:rPr>
                <w:rFonts w:cs="Arial"/>
                <w:bCs/>
                <w:color w:val="000000"/>
                <w:sz w:val="22"/>
                <w:szCs w:val="22"/>
              </w:rPr>
              <w:t xml:space="preserve">vytyčování délky, výšky a směrů pro pokládání dlažeb, </w:t>
            </w:r>
          </w:p>
          <w:p w:rsidR="00AA0650" w:rsidRDefault="00AA0650" w:rsidP="006B5E25">
            <w:pPr>
              <w:widowControl w:val="0"/>
              <w:numPr>
                <w:ilvl w:val="0"/>
                <w:numId w:val="21"/>
              </w:numPr>
              <w:autoSpaceDE w:val="0"/>
              <w:jc w:val="both"/>
              <w:rPr>
                <w:rFonts w:eastAsia="Arial" w:cs="Arial"/>
                <w:bCs/>
                <w:sz w:val="22"/>
                <w:szCs w:val="22"/>
              </w:rPr>
            </w:pPr>
            <w:r>
              <w:rPr>
                <w:rFonts w:cs="Arial"/>
                <w:bCs/>
                <w:color w:val="000000"/>
                <w:sz w:val="22"/>
                <w:szCs w:val="22"/>
              </w:rPr>
              <w:t>provádění lemování dlažeb - osazení obrub</w:t>
            </w:r>
            <w:r w:rsidR="00EB0253">
              <w:rPr>
                <w:rFonts w:cs="Arial"/>
                <w:bCs/>
                <w:color w:val="000000"/>
                <w:sz w:val="22"/>
                <w:szCs w:val="22"/>
              </w:rPr>
              <w:t xml:space="preserve"> (postupy, nářadí a zařízení)</w:t>
            </w:r>
            <w:r>
              <w:rPr>
                <w:rFonts w:cs="Arial"/>
                <w:bCs/>
                <w:color w:val="000000"/>
                <w:sz w:val="22"/>
                <w:szCs w:val="22"/>
              </w:rPr>
              <w:t>,</w:t>
            </w:r>
          </w:p>
          <w:p w:rsidR="00AA0650" w:rsidRPr="00EB0253" w:rsidRDefault="00AA0650" w:rsidP="00EB0253">
            <w:pPr>
              <w:widowControl w:val="0"/>
              <w:numPr>
                <w:ilvl w:val="0"/>
                <w:numId w:val="21"/>
              </w:numPr>
              <w:autoSpaceDE w:val="0"/>
              <w:jc w:val="both"/>
              <w:rPr>
                <w:rFonts w:eastAsia="Arial" w:cs="Arial"/>
                <w:bCs/>
                <w:sz w:val="22"/>
                <w:szCs w:val="22"/>
              </w:rPr>
            </w:pPr>
            <w:r>
              <w:rPr>
                <w:rFonts w:cs="Arial"/>
                <w:bCs/>
                <w:color w:val="000000"/>
                <w:sz w:val="22"/>
                <w:szCs w:val="22"/>
              </w:rPr>
              <w:t>připravování / zhotovování podkladu pod dl</w:t>
            </w:r>
            <w:r w:rsidR="00EB0253">
              <w:rPr>
                <w:rFonts w:cs="Arial"/>
                <w:bCs/>
                <w:color w:val="000000"/>
                <w:sz w:val="22"/>
                <w:szCs w:val="22"/>
              </w:rPr>
              <w:t>ažbu</w:t>
            </w:r>
            <w:r w:rsidR="00EB0253">
              <w:rPr>
                <w:rFonts w:eastAsia="Arial" w:cs="Arial"/>
                <w:bCs/>
                <w:sz w:val="22"/>
                <w:szCs w:val="22"/>
              </w:rPr>
              <w:t xml:space="preserve"> </w:t>
            </w:r>
            <w:r w:rsidR="00EB0253">
              <w:rPr>
                <w:rFonts w:cs="Arial"/>
                <w:bCs/>
                <w:color w:val="000000"/>
                <w:sz w:val="22"/>
                <w:szCs w:val="22"/>
              </w:rPr>
              <w:t>(postupy, nářadí a zařízení),</w:t>
            </w:r>
            <w:r w:rsidRPr="00EB0253">
              <w:rPr>
                <w:rFonts w:cs="Arial"/>
                <w:bCs/>
                <w:color w:val="000000"/>
                <w:sz w:val="22"/>
                <w:szCs w:val="22"/>
              </w:rPr>
              <w:t xml:space="preserve"> </w:t>
            </w:r>
          </w:p>
          <w:p w:rsidR="00CD2A8F" w:rsidRPr="00EB0253" w:rsidRDefault="005B0F6A" w:rsidP="006B5E25">
            <w:pPr>
              <w:widowControl w:val="0"/>
              <w:numPr>
                <w:ilvl w:val="0"/>
                <w:numId w:val="21"/>
              </w:numPr>
              <w:autoSpaceDE w:val="0"/>
              <w:jc w:val="both"/>
              <w:rPr>
                <w:rFonts w:eastAsia="Arial" w:cs="Arial"/>
                <w:bCs/>
                <w:sz w:val="22"/>
                <w:szCs w:val="22"/>
              </w:rPr>
            </w:pPr>
            <w:r>
              <w:rPr>
                <w:rFonts w:cs="Arial"/>
                <w:bCs/>
                <w:color w:val="000000"/>
                <w:sz w:val="22"/>
                <w:szCs w:val="22"/>
              </w:rPr>
              <w:t>dlažební materiály (kamenné, cihelné</w:t>
            </w:r>
            <w:r w:rsidR="00EB0253">
              <w:rPr>
                <w:rFonts w:cs="Arial"/>
                <w:bCs/>
                <w:color w:val="000000"/>
                <w:sz w:val="22"/>
                <w:szCs w:val="22"/>
              </w:rPr>
              <w:t xml:space="preserve">, dřevěné, </w:t>
            </w:r>
            <w:r w:rsidR="00EB0253">
              <w:rPr>
                <w:rFonts w:cs="Arial"/>
                <w:sz w:val="22"/>
                <w:szCs w:val="22"/>
              </w:rPr>
              <w:t xml:space="preserve">jiné neprefabrikované dlažby (např. dlažby teracové, </w:t>
            </w:r>
            <w:r w:rsidR="00E122F4">
              <w:rPr>
                <w:rFonts w:cs="Arial"/>
                <w:sz w:val="22"/>
                <w:szCs w:val="22"/>
              </w:rPr>
              <w:t>elastické, z konglomerovaného kamene</w:t>
            </w:r>
            <w:r w:rsidR="00EB0253">
              <w:rPr>
                <w:rFonts w:cs="Arial"/>
                <w:sz w:val="22"/>
                <w:szCs w:val="22"/>
              </w:rPr>
              <w:t>),</w:t>
            </w:r>
          </w:p>
          <w:p w:rsidR="00EB0253" w:rsidRDefault="00EB0253" w:rsidP="006B5E25">
            <w:pPr>
              <w:widowControl w:val="0"/>
              <w:numPr>
                <w:ilvl w:val="0"/>
                <w:numId w:val="21"/>
              </w:numPr>
              <w:autoSpaceDE w:val="0"/>
              <w:jc w:val="both"/>
              <w:rPr>
                <w:rFonts w:eastAsia="Arial" w:cs="Arial"/>
                <w:bCs/>
                <w:sz w:val="22"/>
                <w:szCs w:val="22"/>
              </w:rPr>
            </w:pPr>
            <w:r>
              <w:rPr>
                <w:rFonts w:cs="Arial"/>
                <w:sz w:val="22"/>
                <w:szCs w:val="22"/>
              </w:rPr>
              <w:t xml:space="preserve">opracování dlažebních prvků </w:t>
            </w:r>
            <w:r>
              <w:rPr>
                <w:rFonts w:cs="Arial"/>
                <w:bCs/>
                <w:color w:val="000000"/>
                <w:sz w:val="22"/>
                <w:szCs w:val="22"/>
              </w:rPr>
              <w:t>(způsoby, postupy, nářadí, stroje a zařízení),</w:t>
            </w:r>
          </w:p>
          <w:p w:rsidR="00AA0650" w:rsidRDefault="00EB0253" w:rsidP="006B5E25">
            <w:pPr>
              <w:widowControl w:val="0"/>
              <w:numPr>
                <w:ilvl w:val="0"/>
                <w:numId w:val="21"/>
              </w:numPr>
              <w:autoSpaceDE w:val="0"/>
              <w:jc w:val="both"/>
              <w:rPr>
                <w:rFonts w:eastAsia="Arial" w:cs="Arial"/>
                <w:bCs/>
                <w:color w:val="000000"/>
                <w:sz w:val="22"/>
                <w:szCs w:val="22"/>
              </w:rPr>
            </w:pPr>
            <w:r>
              <w:rPr>
                <w:rFonts w:cs="Arial"/>
                <w:bCs/>
                <w:color w:val="000000"/>
                <w:sz w:val="22"/>
                <w:szCs w:val="22"/>
              </w:rPr>
              <w:t>kladení dlažebních prvků (postupy, nářadí a zařízení),</w:t>
            </w:r>
            <w:r w:rsidR="00AA0650">
              <w:rPr>
                <w:rFonts w:cs="Arial"/>
                <w:bCs/>
                <w:color w:val="000000"/>
                <w:sz w:val="22"/>
                <w:szCs w:val="22"/>
              </w:rPr>
              <w:t xml:space="preserve"> </w:t>
            </w:r>
          </w:p>
          <w:p w:rsidR="00AA0650" w:rsidRDefault="00AA0650" w:rsidP="006B5E25">
            <w:pPr>
              <w:widowControl w:val="0"/>
              <w:numPr>
                <w:ilvl w:val="0"/>
                <w:numId w:val="21"/>
              </w:numPr>
              <w:autoSpaceDE w:val="0"/>
              <w:jc w:val="both"/>
              <w:rPr>
                <w:rFonts w:eastAsia="Arial" w:cs="Arial"/>
                <w:bCs/>
                <w:sz w:val="22"/>
                <w:szCs w:val="22"/>
              </w:rPr>
            </w:pPr>
            <w:r>
              <w:rPr>
                <w:rFonts w:cs="Arial"/>
                <w:bCs/>
                <w:color w:val="000000"/>
                <w:sz w:val="22"/>
                <w:szCs w:val="22"/>
              </w:rPr>
              <w:t>beranění dlažby a utahování povrchů</w:t>
            </w:r>
            <w:r w:rsidR="00EB0253">
              <w:rPr>
                <w:rFonts w:cs="Arial"/>
                <w:bCs/>
                <w:color w:val="000000"/>
                <w:sz w:val="22"/>
                <w:szCs w:val="22"/>
              </w:rPr>
              <w:t xml:space="preserve"> (postupy, nářadí a zařízení)</w:t>
            </w:r>
            <w:r>
              <w:rPr>
                <w:rFonts w:cs="Arial"/>
                <w:bCs/>
                <w:color w:val="000000"/>
                <w:sz w:val="22"/>
                <w:szCs w:val="22"/>
              </w:rPr>
              <w:t>,</w:t>
            </w:r>
          </w:p>
          <w:p w:rsidR="00AA0650" w:rsidRPr="00AA0650" w:rsidRDefault="00AA0650" w:rsidP="006B5E25">
            <w:pPr>
              <w:widowControl w:val="0"/>
              <w:numPr>
                <w:ilvl w:val="0"/>
                <w:numId w:val="21"/>
              </w:numPr>
              <w:autoSpaceDE w:val="0"/>
              <w:jc w:val="both"/>
              <w:rPr>
                <w:rFonts w:eastAsia="Arial" w:cs="Arial"/>
                <w:bCs/>
                <w:sz w:val="22"/>
                <w:szCs w:val="22"/>
              </w:rPr>
            </w:pPr>
            <w:r>
              <w:rPr>
                <w:rFonts w:cs="Arial"/>
                <w:bCs/>
                <w:color w:val="000000"/>
                <w:sz w:val="22"/>
                <w:szCs w:val="22"/>
              </w:rPr>
              <w:t>spárování a čištění dlažby po spárování</w:t>
            </w:r>
            <w:r w:rsidR="00EB0253">
              <w:rPr>
                <w:rFonts w:cs="Arial"/>
                <w:bCs/>
                <w:color w:val="000000"/>
                <w:sz w:val="22"/>
                <w:szCs w:val="22"/>
              </w:rPr>
              <w:t xml:space="preserve"> (postupy, nářadí a zařízení),</w:t>
            </w:r>
          </w:p>
          <w:p w:rsidR="00AA0650" w:rsidRDefault="00AA0650" w:rsidP="006B5E25">
            <w:pPr>
              <w:widowControl w:val="0"/>
              <w:numPr>
                <w:ilvl w:val="0"/>
                <w:numId w:val="21"/>
              </w:numPr>
              <w:autoSpaceDE w:val="0"/>
              <w:jc w:val="both"/>
              <w:rPr>
                <w:rFonts w:eastAsia="Arial" w:cs="Arial"/>
                <w:bCs/>
                <w:sz w:val="22"/>
                <w:szCs w:val="22"/>
              </w:rPr>
            </w:pPr>
            <w:r>
              <w:rPr>
                <w:rFonts w:cs="Arial"/>
                <w:bCs/>
                <w:color w:val="000000"/>
                <w:sz w:val="22"/>
                <w:szCs w:val="22"/>
              </w:rPr>
              <w:t>provádění dlažby ze zatravňovacích tvárnic</w:t>
            </w:r>
            <w:r w:rsidR="00EB0253">
              <w:rPr>
                <w:rFonts w:cs="Arial"/>
                <w:bCs/>
                <w:color w:val="000000"/>
                <w:sz w:val="22"/>
                <w:szCs w:val="22"/>
              </w:rPr>
              <w:t xml:space="preserve"> (postupy, nářadí a zařízení),</w:t>
            </w:r>
            <w:r>
              <w:rPr>
                <w:rFonts w:cs="Arial"/>
                <w:bCs/>
                <w:sz w:val="22"/>
                <w:szCs w:val="22"/>
              </w:rPr>
              <w:t xml:space="preserve"> </w:t>
            </w:r>
          </w:p>
          <w:p w:rsidR="005F098F" w:rsidRPr="00AA0650" w:rsidRDefault="00AA0650" w:rsidP="006B5E25">
            <w:pPr>
              <w:widowControl w:val="0"/>
              <w:numPr>
                <w:ilvl w:val="0"/>
                <w:numId w:val="21"/>
              </w:numPr>
              <w:autoSpaceDE w:val="0"/>
              <w:jc w:val="both"/>
              <w:rPr>
                <w:rFonts w:cs="Arial"/>
                <w:bCs/>
                <w:color w:val="000000"/>
                <w:sz w:val="22"/>
                <w:szCs w:val="22"/>
              </w:rPr>
            </w:pPr>
            <w:r>
              <w:rPr>
                <w:rFonts w:cs="Arial"/>
                <w:bCs/>
                <w:sz w:val="22"/>
                <w:szCs w:val="22"/>
              </w:rPr>
              <w:t xml:space="preserve">dodržování BOZP </w:t>
            </w:r>
            <w:r>
              <w:rPr>
                <w:rFonts w:cs="Arial"/>
                <w:sz w:val="22"/>
                <w:szCs w:val="22"/>
              </w:rPr>
              <w:t>při dlaždičských pracích.</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5F098F" w:rsidRPr="00257339" w:rsidRDefault="005963FC" w:rsidP="0080377A">
            <w:pPr>
              <w:widowControl w:val="0"/>
              <w:autoSpaceDE w:val="0"/>
              <w:autoSpaceDN w:val="0"/>
              <w:rPr>
                <w:rFonts w:cs="Arial"/>
                <w:sz w:val="22"/>
                <w:szCs w:val="22"/>
              </w:rPr>
            </w:pPr>
            <w:r>
              <w:rPr>
                <w:rFonts w:cs="Arial"/>
                <w:sz w:val="22"/>
                <w:szCs w:val="22"/>
              </w:rPr>
              <w:lastRenderedPageBreak/>
              <w:t>Výklad, praktická ukázka, instruktáž, praktický nácvik</w:t>
            </w:r>
            <w:r w:rsidR="00AA0650">
              <w:rPr>
                <w:rFonts w:cs="Arial"/>
                <w:sz w:val="22"/>
                <w:szCs w:val="22"/>
              </w:rPr>
              <w:t>, samostatná práce pod odborným dohledem lektora.</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782C25" w:rsidRDefault="005F098F" w:rsidP="0080377A">
            <w:pPr>
              <w:widowControl w:val="0"/>
              <w:autoSpaceDE w:val="0"/>
              <w:autoSpaceDN w:val="0"/>
              <w:spacing w:after="120"/>
              <w:jc w:val="both"/>
              <w:rPr>
                <w:rFonts w:cs="Arial"/>
                <w:bCs/>
                <w:color w:val="333333"/>
                <w:sz w:val="22"/>
                <w:szCs w:val="22"/>
              </w:rPr>
            </w:pPr>
            <w:r>
              <w:rPr>
                <w:rFonts w:cs="Arial"/>
                <w:b/>
                <w:bCs/>
                <w:color w:val="333333"/>
                <w:sz w:val="22"/>
                <w:szCs w:val="22"/>
              </w:rPr>
              <w:lastRenderedPageBreak/>
              <w:t>U</w:t>
            </w:r>
            <w:r w:rsidRPr="00257339">
              <w:rPr>
                <w:rFonts w:cs="Arial"/>
                <w:b/>
                <w:bCs/>
                <w:color w:val="333333"/>
                <w:sz w:val="22"/>
                <w:szCs w:val="22"/>
              </w:rPr>
              <w:t>končení modulu</w:t>
            </w:r>
            <w:r>
              <w:rPr>
                <w:rFonts w:cs="Arial"/>
                <w:b/>
                <w:bCs/>
                <w:color w:val="333333"/>
                <w:sz w:val="22"/>
                <w:szCs w:val="22"/>
              </w:rPr>
              <w:t xml:space="preserve">    </w:t>
            </w:r>
          </w:p>
          <w:p w:rsidR="005074A4" w:rsidRPr="004502B6" w:rsidRDefault="005074A4" w:rsidP="005074A4">
            <w:pPr>
              <w:widowControl w:val="0"/>
              <w:autoSpaceDE w:val="0"/>
              <w:autoSpaceDN w:val="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5F098F" w:rsidRPr="00257339" w:rsidRDefault="005F098F" w:rsidP="0080377A">
            <w:pPr>
              <w:jc w:val="both"/>
              <w:rPr>
                <w:rFonts w:cs="Arial"/>
                <w:sz w:val="22"/>
                <w:szCs w:val="22"/>
              </w:rPr>
            </w:pPr>
            <w:r w:rsidRPr="000F2C88">
              <w:rPr>
                <w:color w:val="0F243E"/>
                <w:sz w:val="22"/>
                <w:szCs w:val="22"/>
              </w:rPr>
              <w:t>V průběhu výuky bude lektor pozorovat práci jednotlivých účastníků, na základě cíleného pozorování</w:t>
            </w:r>
            <w:r>
              <w:rPr>
                <w:color w:val="0F243E"/>
                <w:sz w:val="22"/>
                <w:szCs w:val="22"/>
              </w:rPr>
              <w:t>,</w:t>
            </w:r>
            <w:r w:rsidRPr="000F2C88">
              <w:rPr>
                <w:color w:val="0F243E"/>
                <w:sz w:val="22"/>
                <w:szCs w:val="22"/>
              </w:rPr>
              <w:t xml:space="preserve"> řízeného rozhovoru (problémového dotazování)</w:t>
            </w:r>
            <w:r w:rsidR="005074A4">
              <w:rPr>
                <w:color w:val="0F243E"/>
                <w:sz w:val="22"/>
                <w:szCs w:val="22"/>
              </w:rPr>
              <w:t xml:space="preserve"> </w:t>
            </w:r>
            <w:r>
              <w:rPr>
                <w:color w:val="0F243E"/>
                <w:sz w:val="22"/>
                <w:szCs w:val="22"/>
              </w:rPr>
              <w:t xml:space="preserve">a výsledků dílčích úkolů </w:t>
            </w:r>
            <w:r w:rsidRPr="000F2C88">
              <w:rPr>
                <w:color w:val="0F243E"/>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Pr>
                <w:color w:val="0F243E"/>
                <w:sz w:val="22"/>
                <w:szCs w:val="22"/>
              </w:rPr>
              <w:t xml:space="preserve"> </w:t>
            </w:r>
          </w:p>
        </w:tc>
      </w:tr>
      <w:tr w:rsidR="005F098F" w:rsidRPr="00257339" w:rsidTr="0080377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5F098F" w:rsidRPr="00257339" w:rsidTr="0080377A">
              <w:tc>
                <w:tcPr>
                  <w:tcW w:w="1255"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40"/>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AA0650" w:rsidP="00B96F88">
                  <w:pPr>
                    <w:widowControl w:val="0"/>
                    <w:autoSpaceDE w:val="0"/>
                    <w:jc w:val="both"/>
                    <w:rPr>
                      <w:rFonts w:cs="Arial"/>
                      <w:bCs/>
                      <w:sz w:val="22"/>
                      <w:szCs w:val="22"/>
                    </w:rPr>
                  </w:pPr>
                  <w:r>
                    <w:rPr>
                      <w:rFonts w:cs="Arial"/>
                      <w:bCs/>
                      <w:sz w:val="22"/>
                      <w:szCs w:val="22"/>
                    </w:rPr>
                    <w:t xml:space="preserve">Samostatná a správná orientace v projektové dokumentaci a práce s ní, správné čtení výkresů v souladu s příslušnými normami ČSN. </w:t>
                  </w:r>
                  <w:r w:rsidR="00B96F88">
                    <w:rPr>
                      <w:rFonts w:cs="Arial"/>
                      <w:bCs/>
                      <w:sz w:val="22"/>
                      <w:szCs w:val="22"/>
                    </w:rPr>
                    <w:t>Věcně správné</w:t>
                  </w:r>
                  <w:r>
                    <w:rPr>
                      <w:rFonts w:cs="Arial"/>
                      <w:bCs/>
                      <w:sz w:val="22"/>
                      <w:szCs w:val="22"/>
                    </w:rPr>
                    <w:t xml:space="preserve"> </w:t>
                  </w:r>
                  <w:r w:rsidR="00B96F88">
                    <w:rPr>
                      <w:rFonts w:cs="Arial"/>
                      <w:bCs/>
                      <w:sz w:val="22"/>
                      <w:szCs w:val="22"/>
                    </w:rPr>
                    <w:t>vysvětlení prací souvisejících s obsahem zadaného výkresu.</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40"/>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B96F88" w:rsidP="0080377A">
                  <w:pPr>
                    <w:widowControl w:val="0"/>
                    <w:autoSpaceDE w:val="0"/>
                    <w:autoSpaceDN w:val="0"/>
                    <w:jc w:val="both"/>
                    <w:rPr>
                      <w:rFonts w:cs="Arial"/>
                      <w:bCs/>
                      <w:sz w:val="22"/>
                      <w:szCs w:val="22"/>
                    </w:rPr>
                  </w:pPr>
                  <w:r>
                    <w:rPr>
                      <w:rFonts w:cs="Arial"/>
                      <w:bCs/>
                      <w:sz w:val="22"/>
                      <w:szCs w:val="22"/>
                    </w:rPr>
                    <w:t>Správné a přesné vytyčení, správná volba pomůcek a pracovního postupu. Věcně správné vysvětlení pracovní činnosti.</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40"/>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1F7150" w:rsidP="00B96F88">
                  <w:pPr>
                    <w:widowControl w:val="0"/>
                    <w:autoSpaceDE w:val="0"/>
                    <w:autoSpaceDN w:val="0"/>
                    <w:jc w:val="both"/>
                    <w:rPr>
                      <w:rFonts w:cs="Arial"/>
                      <w:bCs/>
                      <w:sz w:val="22"/>
                      <w:szCs w:val="22"/>
                    </w:rPr>
                  </w:pPr>
                  <w:r>
                    <w:rPr>
                      <w:rFonts w:cs="Arial"/>
                      <w:bCs/>
                      <w:sz w:val="22"/>
                      <w:szCs w:val="22"/>
                    </w:rPr>
                    <w:t>Správná volba nářadí a zařízení, d</w:t>
                  </w:r>
                  <w:r w:rsidR="00B96F88">
                    <w:rPr>
                      <w:rFonts w:cs="Arial"/>
                      <w:bCs/>
                      <w:sz w:val="22"/>
                      <w:szCs w:val="22"/>
                    </w:rPr>
                    <w:t>održení správného technologického postupu a návaznosti pracovních operací, celková zručnost a kvalita výsledku, dodržování zásad BOZP. Vysvětlení je věcně správné a přesné.</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40"/>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1F7150" w:rsidP="0080377A">
                  <w:pPr>
                    <w:widowControl w:val="0"/>
                    <w:autoSpaceDE w:val="0"/>
                    <w:autoSpaceDN w:val="0"/>
                    <w:jc w:val="both"/>
                    <w:rPr>
                      <w:rFonts w:cs="Arial"/>
                      <w:bCs/>
                      <w:sz w:val="22"/>
                      <w:szCs w:val="22"/>
                    </w:rPr>
                  </w:pPr>
                  <w:r>
                    <w:rPr>
                      <w:rFonts w:cs="Arial"/>
                      <w:bCs/>
                      <w:sz w:val="22"/>
                      <w:szCs w:val="22"/>
                    </w:rPr>
                    <w:t>Správná volba nářadí a zařízení, d</w:t>
                  </w:r>
                  <w:r w:rsidR="00B96F88">
                    <w:rPr>
                      <w:rFonts w:cs="Arial"/>
                      <w:bCs/>
                      <w:sz w:val="22"/>
                      <w:szCs w:val="22"/>
                    </w:rPr>
                    <w:t>održení správného technologického postupu a návaznosti pracovních operací, celková zručnost a kvalita výsledku, dodržování zásad BOZP. Vysvětlení je věcně správné a přesné.</w:t>
                  </w:r>
                </w:p>
              </w:tc>
            </w:tr>
            <w:tr w:rsidR="005E5962" w:rsidRPr="00257339" w:rsidTr="0080377A">
              <w:tc>
                <w:tcPr>
                  <w:tcW w:w="1255" w:type="dxa"/>
                  <w:tcMar>
                    <w:top w:w="28" w:type="dxa"/>
                    <w:bottom w:w="28" w:type="dxa"/>
                  </w:tcMar>
                </w:tcPr>
                <w:p w:rsidR="005E5962" w:rsidRPr="00427C5B" w:rsidRDefault="005E5962" w:rsidP="006B5E25">
                  <w:pPr>
                    <w:pStyle w:val="Odstavecseseznamem"/>
                    <w:widowControl w:val="0"/>
                    <w:numPr>
                      <w:ilvl w:val="0"/>
                      <w:numId w:val="40"/>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E5962" w:rsidRDefault="005E5962" w:rsidP="00E122F4">
                  <w:pPr>
                    <w:widowControl w:val="0"/>
                    <w:autoSpaceDE w:val="0"/>
                    <w:autoSpaceDN w:val="0"/>
                    <w:jc w:val="both"/>
                    <w:rPr>
                      <w:rFonts w:cs="Arial"/>
                      <w:bCs/>
                      <w:sz w:val="22"/>
                      <w:szCs w:val="22"/>
                    </w:rPr>
                  </w:pPr>
                  <w:r>
                    <w:rPr>
                      <w:rFonts w:cs="Arial"/>
                      <w:bCs/>
                      <w:sz w:val="22"/>
                      <w:szCs w:val="22"/>
                    </w:rPr>
                    <w:t>Správná volba nářadí</w:t>
                  </w:r>
                  <w:r w:rsidR="00E121BB">
                    <w:rPr>
                      <w:rFonts w:cs="Arial"/>
                      <w:bCs/>
                      <w:sz w:val="22"/>
                      <w:szCs w:val="22"/>
                    </w:rPr>
                    <w:t>, strojů</w:t>
                  </w:r>
                  <w:r>
                    <w:rPr>
                      <w:rFonts w:cs="Arial"/>
                      <w:bCs/>
                      <w:sz w:val="22"/>
                      <w:szCs w:val="22"/>
                    </w:rPr>
                    <w:t xml:space="preserve"> a zařízení, dodržení správného technologického postupu a návaznosti pracovních operací</w:t>
                  </w:r>
                  <w:r w:rsidR="00E121BB">
                    <w:rPr>
                      <w:rFonts w:cs="Arial"/>
                      <w:bCs/>
                      <w:sz w:val="22"/>
                      <w:szCs w:val="22"/>
                    </w:rPr>
                    <w:t>, optimální využití materiálu s důrazem na přesnost,</w:t>
                  </w:r>
                  <w:r>
                    <w:rPr>
                      <w:rFonts w:cs="Arial"/>
                      <w:bCs/>
                      <w:sz w:val="22"/>
                      <w:szCs w:val="22"/>
                    </w:rPr>
                    <w:t xml:space="preserve"> celková zručnost a kvalita výsledku, dodržování zásad BOZP</w:t>
                  </w:r>
                  <w:r w:rsidR="00E121BB">
                    <w:rPr>
                      <w:rFonts w:cs="Arial"/>
                      <w:bCs/>
                      <w:sz w:val="22"/>
                      <w:szCs w:val="22"/>
                    </w:rPr>
                    <w:t xml:space="preserve"> a správné používání ochranných pomůcek</w:t>
                  </w:r>
                  <w:r>
                    <w:rPr>
                      <w:rFonts w:cs="Arial"/>
                      <w:bCs/>
                      <w:sz w:val="22"/>
                      <w:szCs w:val="22"/>
                    </w:rPr>
                    <w:t>. Vysvětlení je věcně správné a přesné.</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40"/>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1F7150" w:rsidP="00E121BB">
                  <w:pPr>
                    <w:widowControl w:val="0"/>
                    <w:autoSpaceDE w:val="0"/>
                    <w:autoSpaceDN w:val="0"/>
                    <w:jc w:val="both"/>
                    <w:rPr>
                      <w:rFonts w:cs="Arial"/>
                      <w:bCs/>
                      <w:sz w:val="22"/>
                      <w:szCs w:val="22"/>
                    </w:rPr>
                  </w:pPr>
                  <w:r>
                    <w:rPr>
                      <w:rFonts w:cs="Arial"/>
                      <w:bCs/>
                      <w:sz w:val="22"/>
                      <w:szCs w:val="22"/>
                    </w:rPr>
                    <w:t>Správná volba nářadí a zařízení, d</w:t>
                  </w:r>
                  <w:r w:rsidR="00B96F88">
                    <w:rPr>
                      <w:rFonts w:cs="Arial"/>
                      <w:bCs/>
                      <w:sz w:val="22"/>
                      <w:szCs w:val="22"/>
                    </w:rPr>
                    <w:t>održení správného technologického postupu a návazno</w:t>
                  </w:r>
                  <w:r w:rsidR="00E121BB">
                    <w:rPr>
                      <w:rFonts w:cs="Arial"/>
                      <w:bCs/>
                      <w:sz w:val="22"/>
                      <w:szCs w:val="22"/>
                    </w:rPr>
                    <w:t>sti pracovních operací s ohledem na druh dlažebního materiálu,</w:t>
                  </w:r>
                  <w:r w:rsidR="00B96F88">
                    <w:rPr>
                      <w:rFonts w:cs="Arial"/>
                      <w:bCs/>
                      <w:sz w:val="22"/>
                      <w:szCs w:val="22"/>
                    </w:rPr>
                    <w:t xml:space="preserve"> celková zručnost a kvalita výsledku, dodržování zásad BOZP</w:t>
                  </w:r>
                  <w:r w:rsidR="00E121BB">
                    <w:rPr>
                      <w:rFonts w:cs="Arial"/>
                      <w:bCs/>
                      <w:sz w:val="22"/>
                      <w:szCs w:val="22"/>
                    </w:rPr>
                    <w:t xml:space="preserve"> a platných norem</w:t>
                  </w:r>
                  <w:r w:rsidR="00B96F88">
                    <w:rPr>
                      <w:rFonts w:cs="Arial"/>
                      <w:bCs/>
                      <w:sz w:val="22"/>
                      <w:szCs w:val="22"/>
                    </w:rPr>
                    <w:t>. Vysvětlení je věcně správné a přesné.</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40"/>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1F7150" w:rsidP="00E121BB">
                  <w:pPr>
                    <w:widowControl w:val="0"/>
                    <w:autoSpaceDE w:val="0"/>
                    <w:autoSpaceDN w:val="0"/>
                    <w:jc w:val="both"/>
                    <w:rPr>
                      <w:rFonts w:cs="Arial"/>
                      <w:bCs/>
                      <w:sz w:val="22"/>
                      <w:szCs w:val="22"/>
                    </w:rPr>
                  </w:pPr>
                  <w:r>
                    <w:rPr>
                      <w:rFonts w:cs="Arial"/>
                      <w:bCs/>
                      <w:sz w:val="22"/>
                      <w:szCs w:val="22"/>
                    </w:rPr>
                    <w:t>Správná volba nářadí a zařízení, d</w:t>
                  </w:r>
                  <w:r w:rsidR="00B96F88">
                    <w:rPr>
                      <w:rFonts w:cs="Arial"/>
                      <w:bCs/>
                      <w:sz w:val="22"/>
                      <w:szCs w:val="22"/>
                    </w:rPr>
                    <w:t>održení správného technologického postupu a návaznosti pracovních operací, celková zručnost a kvalita výsledku, dodržování zásad BOZP. Vysvětlení je věcně správné a přesné.</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40"/>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1F7150" w:rsidP="00E121BB">
                  <w:pPr>
                    <w:widowControl w:val="0"/>
                    <w:autoSpaceDE w:val="0"/>
                    <w:autoSpaceDN w:val="0"/>
                    <w:jc w:val="both"/>
                    <w:rPr>
                      <w:rFonts w:cs="Arial"/>
                      <w:bCs/>
                      <w:sz w:val="22"/>
                      <w:szCs w:val="22"/>
                    </w:rPr>
                  </w:pPr>
                  <w:r>
                    <w:rPr>
                      <w:rFonts w:cs="Arial"/>
                      <w:bCs/>
                      <w:sz w:val="22"/>
                      <w:szCs w:val="22"/>
                    </w:rPr>
                    <w:t>Správná volba nářadí a zařízení, d</w:t>
                  </w:r>
                  <w:r w:rsidR="00B96F88">
                    <w:rPr>
                      <w:rFonts w:cs="Arial"/>
                      <w:bCs/>
                      <w:sz w:val="22"/>
                      <w:szCs w:val="22"/>
                    </w:rPr>
                    <w:t>održení správného technologického postupu, pořadí úkonů a návaznosti pracovních operací, celková zručnost a kvalita výsledku, dodržování zásad BOZP a platných předpisů. Vysvětlení je věcně správné a přesné.</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40"/>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1F7150" w:rsidP="00E121BB">
                  <w:pPr>
                    <w:widowControl w:val="0"/>
                    <w:autoSpaceDE w:val="0"/>
                    <w:autoSpaceDN w:val="0"/>
                    <w:jc w:val="both"/>
                    <w:rPr>
                      <w:rFonts w:cs="Arial"/>
                      <w:bCs/>
                      <w:sz w:val="22"/>
                      <w:szCs w:val="22"/>
                    </w:rPr>
                  </w:pPr>
                  <w:r>
                    <w:rPr>
                      <w:rFonts w:cs="Arial"/>
                      <w:bCs/>
                      <w:sz w:val="22"/>
                      <w:szCs w:val="22"/>
                    </w:rPr>
                    <w:t>Správná volba nářadí a zařízení, d</w:t>
                  </w:r>
                  <w:r w:rsidR="00B96F88">
                    <w:rPr>
                      <w:rFonts w:cs="Arial"/>
                      <w:bCs/>
                      <w:sz w:val="22"/>
                      <w:szCs w:val="22"/>
                    </w:rPr>
                    <w:t>održení správného technologického postupu, pořadí úkonů a návaznosti pracovních operací, celková zručnost a kvalita výsledku, dodržování zásad BOZP a platných předpisů. Vysvětlení je věcně správné a přesné.</w:t>
                  </w:r>
                </w:p>
              </w:tc>
            </w:tr>
          </w:tbl>
          <w:p w:rsidR="005F098F" w:rsidRPr="00257339" w:rsidRDefault="005F098F" w:rsidP="0080377A">
            <w:pPr>
              <w:widowControl w:val="0"/>
              <w:autoSpaceDE w:val="0"/>
              <w:autoSpaceDN w:val="0"/>
              <w:jc w:val="both"/>
              <w:rPr>
                <w:rFonts w:cs="Arial"/>
                <w:bCs/>
                <w:sz w:val="22"/>
                <w:szCs w:val="22"/>
              </w:rPr>
            </w:pPr>
          </w:p>
        </w:tc>
      </w:tr>
      <w:tr w:rsidR="005F098F" w:rsidRPr="00257339" w:rsidTr="0080377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D63967" w:rsidRDefault="00D63967" w:rsidP="00D63967">
            <w:pPr>
              <w:spacing w:after="240" w:line="300" w:lineRule="atLeast"/>
              <w:rPr>
                <w:rFonts w:cs="Arial"/>
                <w:sz w:val="22"/>
                <w:szCs w:val="22"/>
              </w:rPr>
            </w:pPr>
            <w:r>
              <w:rPr>
                <w:rFonts w:cs="Arial"/>
                <w:sz w:val="22"/>
                <w:szCs w:val="22"/>
              </w:rPr>
              <w:t xml:space="preserve">HÁNEK, Pavel, KOZA, Petr. </w:t>
            </w:r>
            <w:r>
              <w:rPr>
                <w:rFonts w:cs="Arial"/>
                <w:i/>
                <w:iCs/>
                <w:sz w:val="22"/>
                <w:szCs w:val="22"/>
              </w:rPr>
              <w:t>Geodézie pro SPŠ stavební</w:t>
            </w:r>
            <w:r>
              <w:rPr>
                <w:rFonts w:cs="Arial"/>
                <w:sz w:val="22"/>
                <w:szCs w:val="22"/>
              </w:rPr>
              <w:t xml:space="preserve">. 4. přeprac. a rozš. </w:t>
            </w:r>
            <w:r w:rsidR="00B61966">
              <w:rPr>
                <w:rFonts w:cs="Arial"/>
                <w:sz w:val="22"/>
                <w:szCs w:val="22"/>
              </w:rPr>
              <w:t>vyd., Praha</w:t>
            </w:r>
            <w:r>
              <w:rPr>
                <w:rFonts w:cs="Arial"/>
                <w:sz w:val="22"/>
                <w:szCs w:val="22"/>
              </w:rPr>
              <w:t xml:space="preserve">: Sobotáles, 2010, 321 s. ISBN 978-80-86817-36-1. </w:t>
            </w:r>
          </w:p>
          <w:p w:rsidR="00D63967" w:rsidRDefault="00D63967" w:rsidP="00EB0253">
            <w:pPr>
              <w:spacing w:after="240" w:line="300" w:lineRule="atLeast"/>
              <w:rPr>
                <w:rFonts w:cs="Arial"/>
                <w:sz w:val="22"/>
                <w:szCs w:val="22"/>
              </w:rPr>
            </w:pPr>
            <w:r>
              <w:rPr>
                <w:rFonts w:cs="Arial"/>
                <w:sz w:val="22"/>
                <w:szCs w:val="22"/>
              </w:rPr>
              <w:t xml:space="preserve">PAVLIS, Jaroslav. </w:t>
            </w:r>
            <w:r>
              <w:rPr>
                <w:rFonts w:cs="Arial"/>
                <w:i/>
                <w:iCs/>
                <w:sz w:val="22"/>
                <w:szCs w:val="22"/>
              </w:rPr>
              <w:t>Cvičení z pozemního stavitelství</w:t>
            </w:r>
            <w:r>
              <w:rPr>
                <w:rFonts w:cs="Arial"/>
                <w:sz w:val="22"/>
                <w:szCs w:val="22"/>
              </w:rPr>
              <w:t xml:space="preserve">: </w:t>
            </w:r>
            <w:r>
              <w:rPr>
                <w:rFonts w:cs="Arial"/>
                <w:i/>
                <w:iCs/>
                <w:sz w:val="22"/>
                <w:szCs w:val="22"/>
              </w:rPr>
              <w:t>pro 1. a 2. ročník SPŠ stavebních</w:t>
            </w:r>
            <w:r>
              <w:rPr>
                <w:rFonts w:cs="Arial"/>
                <w:sz w:val="22"/>
                <w:szCs w:val="22"/>
              </w:rPr>
              <w:t>. Vyd. 1. Praha: Sobotáles, 19</w:t>
            </w:r>
            <w:r w:rsidR="00EB0253">
              <w:rPr>
                <w:rFonts w:cs="Arial"/>
                <w:sz w:val="22"/>
                <w:szCs w:val="22"/>
              </w:rPr>
              <w:t>95, 111 s. ISBN 80-901-6849-3.</w:t>
            </w:r>
          </w:p>
          <w:p w:rsidR="00EB0253" w:rsidRDefault="00EB0253" w:rsidP="00EB0253">
            <w:pPr>
              <w:widowControl w:val="0"/>
              <w:autoSpaceDE w:val="0"/>
              <w:jc w:val="both"/>
              <w:rPr>
                <w:rFonts w:eastAsia="Arial" w:cs="Arial"/>
                <w:sz w:val="22"/>
                <w:szCs w:val="22"/>
              </w:rPr>
            </w:pPr>
            <w:r>
              <w:rPr>
                <w:sz w:val="22"/>
                <w:szCs w:val="22"/>
              </w:rPr>
              <w:t xml:space="preserve">ČSN 72 1006. </w:t>
            </w:r>
            <w:r>
              <w:rPr>
                <w:i/>
                <w:iCs/>
                <w:sz w:val="22"/>
                <w:szCs w:val="22"/>
              </w:rPr>
              <w:t>Kontrola zhutnění zemin a sypanin</w:t>
            </w:r>
            <w:r>
              <w:rPr>
                <w:sz w:val="22"/>
                <w:szCs w:val="22"/>
              </w:rPr>
              <w:t>. Praha: ČNI, 1998.</w:t>
            </w:r>
          </w:p>
          <w:p w:rsidR="00EB0253" w:rsidRDefault="00EB0253" w:rsidP="00EB0253">
            <w:pPr>
              <w:widowControl w:val="0"/>
              <w:autoSpaceDE w:val="0"/>
              <w:jc w:val="both"/>
              <w:rPr>
                <w:rFonts w:cs="Arial"/>
                <w:bCs/>
                <w:i/>
                <w:sz w:val="22"/>
                <w:szCs w:val="22"/>
              </w:rPr>
            </w:pPr>
            <w:r>
              <w:rPr>
                <w:rFonts w:eastAsia="Arial" w:cs="Arial"/>
                <w:sz w:val="22"/>
                <w:szCs w:val="22"/>
              </w:rPr>
              <w:t xml:space="preserve"> </w:t>
            </w:r>
          </w:p>
          <w:p w:rsidR="00EB0253" w:rsidRDefault="00EB0253" w:rsidP="00EB0253">
            <w:pPr>
              <w:widowControl w:val="0"/>
              <w:autoSpaceDE w:val="0"/>
              <w:jc w:val="both"/>
              <w:rPr>
                <w:rFonts w:eastAsia="Arial" w:cs="Arial"/>
                <w:bCs/>
                <w:sz w:val="22"/>
                <w:szCs w:val="22"/>
              </w:rPr>
            </w:pPr>
            <w:r>
              <w:rPr>
                <w:rFonts w:cs="Arial"/>
                <w:bCs/>
                <w:i/>
                <w:sz w:val="22"/>
                <w:szCs w:val="22"/>
              </w:rPr>
              <w:t>Technické podmínky TP 192 – Dlažby pro konstrukce pozemních komunikací</w:t>
            </w:r>
            <w:r>
              <w:rPr>
                <w:rFonts w:cs="Arial"/>
                <w:bCs/>
                <w:sz w:val="22"/>
                <w:szCs w:val="22"/>
              </w:rPr>
              <w:t>. Praha: STÚ – K, a.s. 2008. 104 s.</w:t>
            </w:r>
          </w:p>
          <w:p w:rsidR="00EB0253" w:rsidRDefault="00EB0253" w:rsidP="00EB0253">
            <w:pPr>
              <w:widowControl w:val="0"/>
              <w:autoSpaceDE w:val="0"/>
              <w:jc w:val="both"/>
              <w:rPr>
                <w:sz w:val="22"/>
                <w:szCs w:val="22"/>
              </w:rPr>
            </w:pPr>
            <w:r>
              <w:rPr>
                <w:rFonts w:eastAsia="Arial" w:cs="Arial"/>
                <w:bCs/>
                <w:sz w:val="22"/>
                <w:szCs w:val="22"/>
              </w:rPr>
              <w:t xml:space="preserve"> </w:t>
            </w:r>
          </w:p>
          <w:p w:rsidR="00EB0253" w:rsidRDefault="00EB0253" w:rsidP="00EB0253">
            <w:pPr>
              <w:widowControl w:val="0"/>
              <w:autoSpaceDE w:val="0"/>
              <w:rPr>
                <w:rFonts w:eastAsia="Arial" w:cs="Arial"/>
                <w:sz w:val="22"/>
                <w:szCs w:val="22"/>
              </w:rPr>
            </w:pPr>
            <w:r>
              <w:rPr>
                <w:sz w:val="22"/>
                <w:szCs w:val="22"/>
              </w:rPr>
              <w:t xml:space="preserve">ČSN EN 14618. </w:t>
            </w:r>
            <w:r>
              <w:rPr>
                <w:i/>
                <w:iCs/>
                <w:sz w:val="22"/>
                <w:szCs w:val="22"/>
              </w:rPr>
              <w:t>Umělý kámen - Terminologie a klasifikace</w:t>
            </w:r>
            <w:r>
              <w:rPr>
                <w:sz w:val="22"/>
                <w:szCs w:val="22"/>
              </w:rPr>
              <w:t>. Praha: ČNI, 2010.</w:t>
            </w:r>
          </w:p>
          <w:p w:rsidR="00EB0253" w:rsidRDefault="00EB0253" w:rsidP="00EB0253">
            <w:pPr>
              <w:widowControl w:val="0"/>
              <w:autoSpaceDE w:val="0"/>
              <w:rPr>
                <w:sz w:val="22"/>
                <w:szCs w:val="22"/>
              </w:rPr>
            </w:pPr>
            <w:r>
              <w:rPr>
                <w:rFonts w:eastAsia="Arial" w:cs="Arial"/>
                <w:sz w:val="22"/>
                <w:szCs w:val="22"/>
              </w:rPr>
              <w:t xml:space="preserve"> </w:t>
            </w:r>
          </w:p>
          <w:p w:rsidR="00EB0253" w:rsidRDefault="00EB0253" w:rsidP="00EB0253">
            <w:pPr>
              <w:widowControl w:val="0"/>
              <w:autoSpaceDE w:val="0"/>
              <w:rPr>
                <w:rFonts w:eastAsia="Arial" w:cs="Arial"/>
                <w:sz w:val="22"/>
                <w:szCs w:val="22"/>
              </w:rPr>
            </w:pPr>
            <w:r>
              <w:rPr>
                <w:sz w:val="22"/>
                <w:szCs w:val="22"/>
              </w:rPr>
              <w:t xml:space="preserve">ČSN 72 1810. </w:t>
            </w:r>
            <w:r>
              <w:rPr>
                <w:i/>
                <w:iCs/>
                <w:sz w:val="22"/>
                <w:szCs w:val="22"/>
              </w:rPr>
              <w:t>Prvky z přírodního kamene pro stavební účely. Společná ustanovení</w:t>
            </w:r>
            <w:r>
              <w:rPr>
                <w:sz w:val="22"/>
                <w:szCs w:val="22"/>
              </w:rPr>
              <w:t>. Praha: ČNI, 1987.</w:t>
            </w:r>
          </w:p>
          <w:p w:rsidR="00EB0253" w:rsidRDefault="00EB0253" w:rsidP="00EB0253">
            <w:pPr>
              <w:widowControl w:val="0"/>
              <w:autoSpaceDE w:val="0"/>
              <w:rPr>
                <w:rFonts w:cs="Arial"/>
                <w:bCs/>
                <w:sz w:val="22"/>
                <w:szCs w:val="22"/>
              </w:rPr>
            </w:pPr>
            <w:r>
              <w:rPr>
                <w:rFonts w:eastAsia="Arial" w:cs="Arial"/>
                <w:sz w:val="22"/>
                <w:szCs w:val="22"/>
              </w:rPr>
              <w:t xml:space="preserve"> </w:t>
            </w:r>
          </w:p>
          <w:p w:rsidR="00EB0253" w:rsidRDefault="00EB0253" w:rsidP="00EB0253">
            <w:pPr>
              <w:widowControl w:val="0"/>
              <w:autoSpaceDE w:val="0"/>
              <w:rPr>
                <w:rFonts w:cs="Arial"/>
                <w:bCs/>
                <w:sz w:val="22"/>
                <w:szCs w:val="22"/>
              </w:rPr>
            </w:pPr>
            <w:r>
              <w:rPr>
                <w:rFonts w:cs="Arial"/>
                <w:bCs/>
                <w:sz w:val="22"/>
                <w:szCs w:val="22"/>
              </w:rPr>
              <w:t xml:space="preserve">ČSN 73 0205. </w:t>
            </w:r>
            <w:r>
              <w:rPr>
                <w:rFonts w:cs="Arial"/>
                <w:bCs/>
                <w:i/>
                <w:sz w:val="22"/>
                <w:szCs w:val="22"/>
              </w:rPr>
              <w:t>Geometrická přesnost ve výstavbě – Navrhování geometrické přesnosti.</w:t>
            </w:r>
            <w:r>
              <w:rPr>
                <w:rFonts w:cs="Arial"/>
                <w:bCs/>
                <w:sz w:val="22"/>
                <w:szCs w:val="22"/>
              </w:rPr>
              <w:t xml:space="preserve"> </w:t>
            </w:r>
            <w:r>
              <w:rPr>
                <w:sz w:val="22"/>
                <w:szCs w:val="22"/>
              </w:rPr>
              <w:t>Praha: ČNI, 1995.</w:t>
            </w:r>
          </w:p>
          <w:p w:rsidR="00EB0253" w:rsidRDefault="00EB0253" w:rsidP="00EB0253">
            <w:pPr>
              <w:widowControl w:val="0"/>
              <w:autoSpaceDE w:val="0"/>
              <w:rPr>
                <w:rFonts w:cs="Arial"/>
                <w:bCs/>
                <w:sz w:val="22"/>
                <w:szCs w:val="22"/>
              </w:rPr>
            </w:pPr>
          </w:p>
          <w:p w:rsidR="00EB0253" w:rsidRPr="00EB0253" w:rsidRDefault="00EB0253" w:rsidP="00EB0253">
            <w:pPr>
              <w:widowControl w:val="0"/>
              <w:autoSpaceDE w:val="0"/>
              <w:rPr>
                <w:rFonts w:cs="Arial"/>
                <w:bCs/>
                <w:sz w:val="22"/>
                <w:szCs w:val="22"/>
              </w:rPr>
            </w:pPr>
            <w:r>
              <w:rPr>
                <w:rFonts w:cs="Arial"/>
                <w:bCs/>
                <w:sz w:val="22"/>
                <w:szCs w:val="22"/>
              </w:rPr>
              <w:t xml:space="preserve">ČSN 73 0420-1. </w:t>
            </w:r>
            <w:r>
              <w:rPr>
                <w:rFonts w:cs="Arial"/>
                <w:bCs/>
                <w:i/>
                <w:sz w:val="22"/>
                <w:szCs w:val="22"/>
              </w:rPr>
              <w:t>Přesnost vytyčování staveb – Základní požadavky.</w:t>
            </w:r>
            <w:r>
              <w:rPr>
                <w:rFonts w:cs="Arial"/>
                <w:bCs/>
                <w:sz w:val="22"/>
                <w:szCs w:val="22"/>
              </w:rPr>
              <w:t xml:space="preserve"> </w:t>
            </w:r>
            <w:r>
              <w:rPr>
                <w:sz w:val="22"/>
                <w:szCs w:val="22"/>
              </w:rPr>
              <w:t>Praha: ČNI, 2002.</w:t>
            </w:r>
          </w:p>
          <w:p w:rsidR="00D63967" w:rsidRDefault="00D63967" w:rsidP="00D63967">
            <w:pPr>
              <w:spacing w:line="300" w:lineRule="atLeast"/>
              <w:rPr>
                <w:rFonts w:cs="Arial"/>
                <w:sz w:val="22"/>
                <w:szCs w:val="22"/>
              </w:rPr>
            </w:pPr>
          </w:p>
          <w:p w:rsidR="005F098F" w:rsidRPr="00D63967" w:rsidRDefault="00D63967" w:rsidP="00D63967">
            <w:pPr>
              <w:widowControl w:val="0"/>
              <w:autoSpaceDE w:val="0"/>
              <w:autoSpaceDN w:val="0"/>
              <w:jc w:val="both"/>
              <w:rPr>
                <w:rFonts w:cs="Arial"/>
                <w:b/>
                <w:bCs/>
                <w:color w:val="333333"/>
                <w:sz w:val="22"/>
                <w:szCs w:val="22"/>
              </w:rPr>
            </w:pPr>
            <w:r>
              <w:rPr>
                <w:rFonts w:cs="Arial"/>
                <w:bCs/>
                <w:sz w:val="22"/>
                <w:szCs w:val="22"/>
              </w:rPr>
              <w:t>Prováděcí výkresy dlaždičských prací</w:t>
            </w:r>
          </w:p>
        </w:tc>
      </w:tr>
    </w:tbl>
    <w:p w:rsidR="005F098F" w:rsidRDefault="005F098F"/>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1B38C2" w:rsidRDefault="001B38C2"/>
    <w:p w:rsidR="00E122F4" w:rsidRDefault="00E122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D63967" w:rsidP="0080377A">
            <w:pPr>
              <w:widowControl w:val="0"/>
              <w:autoSpaceDE w:val="0"/>
              <w:autoSpaceDN w:val="0"/>
              <w:rPr>
                <w:rFonts w:cs="Arial"/>
                <w:b/>
                <w:sz w:val="22"/>
                <w:szCs w:val="22"/>
              </w:rPr>
            </w:pPr>
            <w:r w:rsidRPr="0034295B">
              <w:rPr>
                <w:rFonts w:cs="Arial"/>
                <w:b/>
                <w:bCs/>
                <w:sz w:val="22"/>
                <w:szCs w:val="22"/>
              </w:rPr>
              <w:t>Bourání dlažeb a obrubníků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D63967" w:rsidP="0080377A">
            <w:pPr>
              <w:widowControl w:val="0"/>
              <w:autoSpaceDE w:val="0"/>
              <w:autoSpaceDN w:val="0"/>
              <w:jc w:val="both"/>
              <w:rPr>
                <w:rFonts w:cs="Arial"/>
                <w:sz w:val="22"/>
                <w:szCs w:val="22"/>
              </w:rPr>
            </w:pPr>
            <w:r>
              <w:rPr>
                <w:rFonts w:cs="Arial"/>
                <w:sz w:val="22"/>
                <w:szCs w:val="22"/>
              </w:rPr>
              <w:t>BD</w:t>
            </w: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E42F40" w:rsidP="0080377A">
            <w:pPr>
              <w:widowControl w:val="0"/>
              <w:autoSpaceDE w:val="0"/>
              <w:autoSpaceDN w:val="0"/>
              <w:jc w:val="both"/>
              <w:rPr>
                <w:rFonts w:cs="Arial"/>
                <w:sz w:val="22"/>
                <w:szCs w:val="22"/>
              </w:rPr>
            </w:pPr>
            <w:r>
              <w:rPr>
                <w:rFonts w:cs="Arial"/>
                <w:sz w:val="22"/>
                <w:szCs w:val="22"/>
              </w:rPr>
              <w:t>8 hodin (2 teorie + 6</w:t>
            </w:r>
            <w:r w:rsidR="00D63967">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72522F"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D63967" w:rsidP="0080377A">
            <w:pPr>
              <w:widowControl w:val="0"/>
              <w:autoSpaceDE w:val="0"/>
              <w:autoSpaceDN w:val="0"/>
              <w:jc w:val="both"/>
              <w:rPr>
                <w:rFonts w:cs="Arial"/>
                <w:bCs/>
                <w:sz w:val="22"/>
                <w:szCs w:val="22"/>
              </w:rPr>
            </w:pPr>
            <w:r>
              <w:rPr>
                <w:rFonts w:cs="Arial"/>
                <w:bCs/>
                <w:sz w:val="22"/>
                <w:szCs w:val="22"/>
              </w:rPr>
              <w:t>Absolvování modulu SD / PO</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5F098F" w:rsidRPr="00257339" w:rsidRDefault="00D63967" w:rsidP="0080377A">
            <w:pPr>
              <w:widowControl w:val="0"/>
              <w:autoSpaceDE w:val="0"/>
              <w:autoSpaceDN w:val="0"/>
              <w:jc w:val="both"/>
              <w:rPr>
                <w:rFonts w:cs="Arial"/>
                <w:sz w:val="22"/>
                <w:szCs w:val="22"/>
              </w:rPr>
            </w:pPr>
            <w:r>
              <w:rPr>
                <w:rFonts w:cs="Arial"/>
                <w:sz w:val="22"/>
                <w:szCs w:val="22"/>
              </w:rPr>
              <w:t>V tomto modulu se účastníci naučí, jak vhodně volit nářadí a zařízení pro bourací práce, správný postup bourání dlažeb a obrubníků, třídění a ukládání vybouraného materiálu při dodržení platných bezpečnostních a hygienických předpisů.</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D63967" w:rsidRDefault="00D63967" w:rsidP="006B5E25">
            <w:pPr>
              <w:widowControl w:val="0"/>
              <w:numPr>
                <w:ilvl w:val="0"/>
                <w:numId w:val="13"/>
              </w:numPr>
              <w:autoSpaceDE w:val="0"/>
              <w:jc w:val="both"/>
              <w:rPr>
                <w:rFonts w:cs="Arial"/>
                <w:bCs/>
                <w:color w:val="000000"/>
                <w:sz w:val="22"/>
                <w:szCs w:val="22"/>
              </w:rPr>
            </w:pPr>
            <w:r>
              <w:rPr>
                <w:rFonts w:cs="Arial"/>
                <w:bCs/>
                <w:color w:val="000000"/>
                <w:sz w:val="22"/>
                <w:szCs w:val="22"/>
              </w:rPr>
              <w:t xml:space="preserve">Bourat dlažby ručně a pomocí mechanizovaného nářadí,  </w:t>
            </w:r>
          </w:p>
          <w:p w:rsidR="005F098F" w:rsidRPr="00257339" w:rsidRDefault="00D63967" w:rsidP="006B5E25">
            <w:pPr>
              <w:widowControl w:val="0"/>
              <w:numPr>
                <w:ilvl w:val="0"/>
                <w:numId w:val="32"/>
              </w:numPr>
              <w:suppressAutoHyphens w:val="0"/>
              <w:autoSpaceDE w:val="0"/>
              <w:autoSpaceDN w:val="0"/>
              <w:jc w:val="both"/>
              <w:rPr>
                <w:rFonts w:cs="Arial"/>
                <w:bCs/>
                <w:color w:val="000000"/>
                <w:sz w:val="22"/>
                <w:szCs w:val="22"/>
              </w:rPr>
            </w:pPr>
            <w:r>
              <w:rPr>
                <w:rFonts w:cs="Arial"/>
                <w:bCs/>
                <w:color w:val="000000"/>
                <w:sz w:val="22"/>
                <w:szCs w:val="22"/>
              </w:rPr>
              <w:t>třídit vybouraný materiál.</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D63967" w:rsidRDefault="00D63967" w:rsidP="006B5E25">
            <w:pPr>
              <w:widowControl w:val="0"/>
              <w:numPr>
                <w:ilvl w:val="0"/>
                <w:numId w:val="10"/>
              </w:numPr>
              <w:autoSpaceDE w:val="0"/>
              <w:jc w:val="both"/>
              <w:rPr>
                <w:rFonts w:cs="Arial"/>
                <w:sz w:val="22"/>
                <w:szCs w:val="22"/>
              </w:rPr>
            </w:pPr>
            <w:r>
              <w:rPr>
                <w:rFonts w:cs="Arial"/>
                <w:sz w:val="22"/>
                <w:szCs w:val="22"/>
              </w:rPr>
              <w:t>Nářadí, stroje a zařízení pro bourání dlažeb a obrubníků,</w:t>
            </w:r>
          </w:p>
          <w:p w:rsidR="00D63967" w:rsidRDefault="00D63967" w:rsidP="006B5E25">
            <w:pPr>
              <w:widowControl w:val="0"/>
              <w:numPr>
                <w:ilvl w:val="0"/>
                <w:numId w:val="10"/>
              </w:numPr>
              <w:autoSpaceDE w:val="0"/>
              <w:jc w:val="both"/>
              <w:rPr>
                <w:rFonts w:cs="Arial"/>
                <w:sz w:val="22"/>
                <w:szCs w:val="22"/>
              </w:rPr>
            </w:pPr>
            <w:r>
              <w:rPr>
                <w:rFonts w:cs="Arial"/>
                <w:sz w:val="22"/>
                <w:szCs w:val="22"/>
              </w:rPr>
              <w:t>pracovní postup při bourání dlažeb a obrubníků,</w:t>
            </w:r>
          </w:p>
          <w:p w:rsidR="00D63967" w:rsidRDefault="00D63967" w:rsidP="006B5E25">
            <w:pPr>
              <w:widowControl w:val="0"/>
              <w:numPr>
                <w:ilvl w:val="0"/>
                <w:numId w:val="10"/>
              </w:numPr>
              <w:autoSpaceDE w:val="0"/>
              <w:jc w:val="both"/>
              <w:rPr>
                <w:rFonts w:cs="Arial"/>
                <w:sz w:val="22"/>
                <w:szCs w:val="22"/>
              </w:rPr>
            </w:pPr>
            <w:r>
              <w:rPr>
                <w:rFonts w:cs="Arial"/>
                <w:sz w:val="22"/>
                <w:szCs w:val="22"/>
              </w:rPr>
              <w:t>bezpečnost práce, pracovní oděv a ochranné pomůcky,</w:t>
            </w:r>
          </w:p>
          <w:p w:rsidR="00D63967" w:rsidRDefault="00D63967" w:rsidP="006B5E25">
            <w:pPr>
              <w:widowControl w:val="0"/>
              <w:numPr>
                <w:ilvl w:val="0"/>
                <w:numId w:val="10"/>
              </w:numPr>
              <w:autoSpaceDE w:val="0"/>
              <w:jc w:val="both"/>
              <w:rPr>
                <w:rFonts w:cs="Arial"/>
                <w:sz w:val="22"/>
                <w:szCs w:val="22"/>
              </w:rPr>
            </w:pPr>
            <w:r>
              <w:rPr>
                <w:rFonts w:cs="Arial"/>
                <w:sz w:val="22"/>
                <w:szCs w:val="22"/>
              </w:rPr>
              <w:t>ochrana životního prostředí,</w:t>
            </w:r>
          </w:p>
          <w:p w:rsidR="005F098F" w:rsidRPr="00257339" w:rsidRDefault="00D63967" w:rsidP="006B5E25">
            <w:pPr>
              <w:widowControl w:val="0"/>
              <w:numPr>
                <w:ilvl w:val="0"/>
                <w:numId w:val="29"/>
              </w:numPr>
              <w:suppressAutoHyphens w:val="0"/>
              <w:autoSpaceDE w:val="0"/>
              <w:autoSpaceDN w:val="0"/>
              <w:jc w:val="both"/>
              <w:rPr>
                <w:rFonts w:cs="Arial"/>
                <w:sz w:val="22"/>
                <w:szCs w:val="22"/>
              </w:rPr>
            </w:pPr>
            <w:r>
              <w:rPr>
                <w:rFonts w:cs="Arial"/>
                <w:sz w:val="22"/>
                <w:szCs w:val="22"/>
              </w:rPr>
              <w:t>druhy materiálů, jejich třídění a ukládání.</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5F098F" w:rsidRPr="00257339" w:rsidRDefault="005963FC" w:rsidP="0080377A">
            <w:pPr>
              <w:widowControl w:val="0"/>
              <w:autoSpaceDE w:val="0"/>
              <w:autoSpaceDN w:val="0"/>
              <w:rPr>
                <w:rFonts w:cs="Arial"/>
                <w:sz w:val="22"/>
                <w:szCs w:val="22"/>
              </w:rPr>
            </w:pPr>
            <w:r>
              <w:rPr>
                <w:rFonts w:cs="Arial"/>
                <w:sz w:val="22"/>
                <w:szCs w:val="22"/>
              </w:rPr>
              <w:t>Výklad, praktická ukázka, instruktáž, praktický nácvik.</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782C25" w:rsidRDefault="005F098F" w:rsidP="0080377A">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modulu</w:t>
            </w:r>
            <w:r>
              <w:rPr>
                <w:rFonts w:cs="Arial"/>
                <w:b/>
                <w:bCs/>
                <w:color w:val="333333"/>
                <w:sz w:val="22"/>
                <w:szCs w:val="22"/>
              </w:rPr>
              <w:t xml:space="preserve">    </w:t>
            </w:r>
          </w:p>
          <w:p w:rsidR="005074A4" w:rsidRPr="004502B6" w:rsidRDefault="005074A4" w:rsidP="005074A4">
            <w:pPr>
              <w:widowControl w:val="0"/>
              <w:autoSpaceDE w:val="0"/>
              <w:autoSpaceDN w:val="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5F098F" w:rsidRPr="00257339" w:rsidRDefault="005F098F" w:rsidP="0080377A">
            <w:pPr>
              <w:jc w:val="both"/>
              <w:rPr>
                <w:rFonts w:cs="Arial"/>
                <w:sz w:val="22"/>
                <w:szCs w:val="22"/>
              </w:rPr>
            </w:pPr>
            <w:r w:rsidRPr="000F2C88">
              <w:rPr>
                <w:color w:val="0F243E"/>
                <w:sz w:val="22"/>
                <w:szCs w:val="22"/>
              </w:rPr>
              <w:t>V průběhu výuky bude lektor pozorovat práci jednotlivých účastníků, na základě cíleného pozorování</w:t>
            </w:r>
            <w:r>
              <w:rPr>
                <w:color w:val="0F243E"/>
                <w:sz w:val="22"/>
                <w:szCs w:val="22"/>
              </w:rPr>
              <w:t>,</w:t>
            </w:r>
            <w:r w:rsidRPr="000F2C88">
              <w:rPr>
                <w:color w:val="0F243E"/>
                <w:sz w:val="22"/>
                <w:szCs w:val="22"/>
              </w:rPr>
              <w:t xml:space="preserve"> řízeného rozhovoru (problémového dotazování)</w:t>
            </w:r>
            <w:r w:rsidR="005074A4">
              <w:rPr>
                <w:color w:val="0F243E"/>
                <w:sz w:val="22"/>
                <w:szCs w:val="22"/>
              </w:rPr>
              <w:t xml:space="preserve"> </w:t>
            </w:r>
            <w:r>
              <w:rPr>
                <w:color w:val="0F243E"/>
                <w:sz w:val="22"/>
                <w:szCs w:val="22"/>
              </w:rPr>
              <w:t xml:space="preserve">a výsledků dílčích úkolů </w:t>
            </w:r>
            <w:r w:rsidRPr="000F2C88">
              <w:rPr>
                <w:color w:val="0F243E"/>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Pr>
                <w:color w:val="0F243E"/>
                <w:sz w:val="22"/>
                <w:szCs w:val="22"/>
              </w:rPr>
              <w:t xml:space="preserve"> </w:t>
            </w:r>
          </w:p>
        </w:tc>
      </w:tr>
      <w:tr w:rsidR="005F098F" w:rsidRPr="00257339" w:rsidTr="0080377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5F098F" w:rsidRPr="00257339" w:rsidTr="0080377A">
              <w:tc>
                <w:tcPr>
                  <w:tcW w:w="1255"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41"/>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4D6D06" w:rsidP="004D6D06">
                  <w:pPr>
                    <w:widowControl w:val="0"/>
                    <w:autoSpaceDE w:val="0"/>
                    <w:autoSpaceDN w:val="0"/>
                    <w:jc w:val="both"/>
                    <w:rPr>
                      <w:rFonts w:cs="Arial"/>
                      <w:bCs/>
                      <w:sz w:val="22"/>
                      <w:szCs w:val="22"/>
                    </w:rPr>
                  </w:pPr>
                  <w:r>
                    <w:rPr>
                      <w:rFonts w:cs="Arial"/>
                      <w:bCs/>
                      <w:sz w:val="22"/>
                      <w:szCs w:val="22"/>
                    </w:rPr>
                    <w:t>Dodržení správného technologického postupu při bourání a ovládání nářadí, správné pořadí úkonů a návaznost pracovních operací, celková zručnost, míra šetrnosti k životnímu prostředí a dodržování zásad BOZP. Vysvětlení je věcně správné.</w:t>
                  </w:r>
                </w:p>
              </w:tc>
            </w:tr>
            <w:tr w:rsidR="005F098F" w:rsidRPr="00257339" w:rsidTr="0080377A">
              <w:tc>
                <w:tcPr>
                  <w:tcW w:w="1255" w:type="dxa"/>
                  <w:tcMar>
                    <w:top w:w="28" w:type="dxa"/>
                    <w:bottom w:w="28" w:type="dxa"/>
                  </w:tcMar>
                </w:tcPr>
                <w:p w:rsidR="005F098F" w:rsidRPr="00427C5B" w:rsidRDefault="005F098F" w:rsidP="006B5E25">
                  <w:pPr>
                    <w:pStyle w:val="Odstavecseseznamem"/>
                    <w:widowControl w:val="0"/>
                    <w:numPr>
                      <w:ilvl w:val="0"/>
                      <w:numId w:val="41"/>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5F098F" w:rsidRPr="00257339" w:rsidRDefault="004D6D06" w:rsidP="004D6D06">
                  <w:pPr>
                    <w:widowControl w:val="0"/>
                    <w:autoSpaceDE w:val="0"/>
                    <w:autoSpaceDN w:val="0"/>
                    <w:jc w:val="both"/>
                    <w:rPr>
                      <w:rFonts w:cs="Arial"/>
                      <w:bCs/>
                      <w:sz w:val="22"/>
                      <w:szCs w:val="22"/>
                    </w:rPr>
                  </w:pPr>
                  <w:r>
                    <w:rPr>
                      <w:rFonts w:cs="Arial"/>
                      <w:bCs/>
                      <w:sz w:val="22"/>
                      <w:szCs w:val="22"/>
                    </w:rPr>
                    <w:t>Správné roztřídění a vhodné uložení s ohledem na BOZP a ochranu ŽP. Vysvětlení je věcně správné a úplné.</w:t>
                  </w:r>
                </w:p>
              </w:tc>
            </w:tr>
          </w:tbl>
          <w:p w:rsidR="005F098F" w:rsidRPr="00257339" w:rsidRDefault="005F098F" w:rsidP="0080377A">
            <w:pPr>
              <w:widowControl w:val="0"/>
              <w:autoSpaceDE w:val="0"/>
              <w:autoSpaceDN w:val="0"/>
              <w:jc w:val="both"/>
              <w:rPr>
                <w:rFonts w:cs="Arial"/>
                <w:bCs/>
                <w:sz w:val="22"/>
                <w:szCs w:val="22"/>
              </w:rPr>
            </w:pPr>
          </w:p>
        </w:tc>
      </w:tr>
      <w:tr w:rsidR="005F098F" w:rsidRPr="00257339" w:rsidTr="0080377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4D6D06" w:rsidRDefault="004D6D06" w:rsidP="004D6D06">
            <w:pPr>
              <w:widowControl w:val="0"/>
              <w:autoSpaceDE w:val="0"/>
              <w:spacing w:after="120"/>
              <w:jc w:val="both"/>
              <w:rPr>
                <w:rStyle w:val="st1"/>
                <w:rFonts w:cs="Arial"/>
                <w:color w:val="222222"/>
                <w:sz w:val="22"/>
                <w:szCs w:val="22"/>
              </w:rPr>
            </w:pPr>
            <w:r>
              <w:rPr>
                <w:rStyle w:val="st1"/>
                <w:rFonts w:cs="Arial"/>
                <w:color w:val="222222"/>
                <w:sz w:val="22"/>
                <w:szCs w:val="22"/>
              </w:rPr>
              <w:t>Zákon č. 185/2001 Sb, o odpadech</w:t>
            </w:r>
          </w:p>
          <w:p w:rsidR="005F098F" w:rsidRPr="00BF06E4" w:rsidRDefault="004D6D06" w:rsidP="004D6D06">
            <w:pPr>
              <w:widowControl w:val="0"/>
              <w:autoSpaceDE w:val="0"/>
              <w:jc w:val="both"/>
              <w:rPr>
                <w:rFonts w:cs="Arial"/>
                <w:bCs/>
                <w:sz w:val="22"/>
                <w:szCs w:val="22"/>
              </w:rPr>
            </w:pPr>
            <w:r>
              <w:rPr>
                <w:rStyle w:val="st1"/>
                <w:rFonts w:cs="Arial"/>
                <w:color w:val="222222"/>
                <w:sz w:val="22"/>
                <w:szCs w:val="22"/>
              </w:rPr>
              <w:t>Nařízení vlády č. 591/2006 Sb., o bližších minimálních požadavcích na bezpečnost a ochranu zdraví při práci na staveništích</w:t>
            </w:r>
            <w:r>
              <w:rPr>
                <w:rFonts w:cs="Arial"/>
                <w:bCs/>
                <w:sz w:val="22"/>
                <w:szCs w:val="22"/>
              </w:rPr>
              <w:t>.</w:t>
            </w:r>
          </w:p>
        </w:tc>
      </w:tr>
    </w:tbl>
    <w:p w:rsidR="005F098F" w:rsidRDefault="005F098F"/>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E122F4" w:rsidRDefault="00E122F4"/>
    <w:p w:rsidR="005F098F" w:rsidRDefault="005F0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4D6D06" w:rsidP="0080377A">
            <w:pPr>
              <w:widowControl w:val="0"/>
              <w:autoSpaceDE w:val="0"/>
              <w:autoSpaceDN w:val="0"/>
              <w:rPr>
                <w:rFonts w:cs="Arial"/>
                <w:b/>
                <w:sz w:val="22"/>
                <w:szCs w:val="22"/>
              </w:rPr>
            </w:pPr>
            <w:r>
              <w:rPr>
                <w:rFonts w:cs="Arial"/>
                <w:b/>
                <w:sz w:val="22"/>
                <w:szCs w:val="22"/>
              </w:rPr>
              <w:t>Úpravy koryt vodních toků z lomového kamene</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4D6D06" w:rsidP="0080377A">
            <w:pPr>
              <w:widowControl w:val="0"/>
              <w:autoSpaceDE w:val="0"/>
              <w:autoSpaceDN w:val="0"/>
              <w:jc w:val="both"/>
              <w:rPr>
                <w:rFonts w:cs="Arial"/>
                <w:sz w:val="22"/>
                <w:szCs w:val="22"/>
              </w:rPr>
            </w:pPr>
            <w:r>
              <w:rPr>
                <w:rFonts w:cs="Arial"/>
                <w:sz w:val="22"/>
                <w:szCs w:val="22"/>
              </w:rPr>
              <w:t>UK</w:t>
            </w: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1B38C2" w:rsidP="0080377A">
            <w:pPr>
              <w:widowControl w:val="0"/>
              <w:autoSpaceDE w:val="0"/>
              <w:autoSpaceDN w:val="0"/>
              <w:jc w:val="both"/>
              <w:rPr>
                <w:rFonts w:cs="Arial"/>
                <w:sz w:val="22"/>
                <w:szCs w:val="22"/>
              </w:rPr>
            </w:pPr>
            <w:r>
              <w:rPr>
                <w:rFonts w:cs="Arial"/>
                <w:sz w:val="22"/>
                <w:szCs w:val="22"/>
              </w:rPr>
              <w:t xml:space="preserve">15 hodin (3 teorie + 12 </w:t>
            </w:r>
            <w:r w:rsidR="004D6D06">
              <w:rPr>
                <w:rFonts w:cs="Arial"/>
                <w:sz w:val="22"/>
                <w:szCs w:val="22"/>
              </w:rPr>
              <w:t>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72522F"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F098F" w:rsidRPr="00257339" w:rsidRDefault="005F098F" w:rsidP="0080377A">
            <w:pPr>
              <w:widowControl w:val="0"/>
              <w:autoSpaceDE w:val="0"/>
              <w:autoSpaceDN w:val="0"/>
              <w:jc w:val="both"/>
              <w:rPr>
                <w:rFonts w:cs="Arial"/>
                <w:sz w:val="22"/>
                <w:szCs w:val="22"/>
              </w:rPr>
            </w:pPr>
          </w:p>
        </w:tc>
      </w:tr>
      <w:tr w:rsidR="005F098F" w:rsidRPr="00257339" w:rsidTr="0080377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5F098F" w:rsidP="0080377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5F098F" w:rsidRPr="00257339" w:rsidRDefault="004D6D06" w:rsidP="0080377A">
            <w:pPr>
              <w:widowControl w:val="0"/>
              <w:autoSpaceDE w:val="0"/>
              <w:autoSpaceDN w:val="0"/>
              <w:jc w:val="both"/>
              <w:rPr>
                <w:rFonts w:cs="Arial"/>
                <w:bCs/>
                <w:sz w:val="22"/>
                <w:szCs w:val="22"/>
              </w:rPr>
            </w:pPr>
            <w:r>
              <w:rPr>
                <w:rFonts w:cs="Arial"/>
                <w:bCs/>
                <w:sz w:val="22"/>
                <w:szCs w:val="22"/>
              </w:rPr>
              <w:t>Absolvování modulu BD</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5F098F" w:rsidRPr="00257339" w:rsidRDefault="004D6D06" w:rsidP="00A02E42">
            <w:pPr>
              <w:widowControl w:val="0"/>
              <w:autoSpaceDE w:val="0"/>
              <w:jc w:val="both"/>
              <w:rPr>
                <w:rFonts w:cs="Arial"/>
                <w:sz w:val="22"/>
                <w:szCs w:val="22"/>
              </w:rPr>
            </w:pPr>
            <w:r>
              <w:rPr>
                <w:rFonts w:cs="Arial"/>
                <w:bCs/>
                <w:color w:val="333333"/>
                <w:sz w:val="22"/>
                <w:szCs w:val="22"/>
              </w:rPr>
              <w:t xml:space="preserve">Cílem modulu je naučit účastníky dle prováděcího výkresu vytyčit délky, výšky a směry pro pokládání dlažeb, zhotovit podklad a položit dlažbu včetně spárování a čištění. </w:t>
            </w:r>
            <w:r w:rsidR="00A02E42">
              <w:rPr>
                <w:rFonts w:cs="Arial"/>
                <w:bCs/>
                <w:color w:val="333333"/>
                <w:sz w:val="22"/>
                <w:szCs w:val="22"/>
              </w:rPr>
              <w:t xml:space="preserve">Účastník </w:t>
            </w:r>
            <w:r>
              <w:rPr>
                <w:rFonts w:cs="Arial"/>
                <w:bCs/>
                <w:color w:val="333333"/>
                <w:sz w:val="22"/>
                <w:szCs w:val="22"/>
              </w:rPr>
              <w:t xml:space="preserve">se </w:t>
            </w:r>
            <w:r w:rsidR="00A02E42">
              <w:rPr>
                <w:rFonts w:cs="Arial"/>
                <w:bCs/>
                <w:color w:val="333333"/>
                <w:sz w:val="22"/>
                <w:szCs w:val="22"/>
              </w:rPr>
              <w:t xml:space="preserve">také </w:t>
            </w:r>
            <w:r>
              <w:rPr>
                <w:rFonts w:cs="Arial"/>
                <w:bCs/>
                <w:color w:val="333333"/>
                <w:sz w:val="22"/>
                <w:szCs w:val="22"/>
              </w:rPr>
              <w:t>naučí volit vhodné nářadí</w:t>
            </w:r>
            <w:r w:rsidR="00A02E42">
              <w:rPr>
                <w:rFonts w:cs="Arial"/>
                <w:bCs/>
                <w:color w:val="333333"/>
                <w:sz w:val="22"/>
                <w:szCs w:val="22"/>
              </w:rPr>
              <w:t xml:space="preserve"> a správně ho používat.</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1F7150" w:rsidRDefault="001F7150" w:rsidP="006B5E25">
            <w:pPr>
              <w:widowControl w:val="0"/>
              <w:numPr>
                <w:ilvl w:val="0"/>
                <w:numId w:val="20"/>
              </w:numPr>
              <w:autoSpaceDE w:val="0"/>
              <w:jc w:val="both"/>
              <w:rPr>
                <w:rFonts w:cs="Arial"/>
                <w:bCs/>
                <w:color w:val="000000"/>
                <w:sz w:val="22"/>
                <w:szCs w:val="22"/>
              </w:rPr>
            </w:pPr>
            <w:r>
              <w:rPr>
                <w:rFonts w:cs="Arial"/>
                <w:bCs/>
                <w:color w:val="000000"/>
                <w:sz w:val="22"/>
                <w:szCs w:val="22"/>
              </w:rPr>
              <w:t>Číst prováděcí výkresy dlažeb,</w:t>
            </w:r>
          </w:p>
          <w:p w:rsidR="001F7150" w:rsidRDefault="001F7150" w:rsidP="006B5E25">
            <w:pPr>
              <w:widowControl w:val="0"/>
              <w:numPr>
                <w:ilvl w:val="0"/>
                <w:numId w:val="20"/>
              </w:numPr>
              <w:autoSpaceDE w:val="0"/>
              <w:jc w:val="both"/>
              <w:rPr>
                <w:rFonts w:cs="Arial"/>
                <w:bCs/>
                <w:color w:val="000000"/>
                <w:sz w:val="22"/>
                <w:szCs w:val="22"/>
              </w:rPr>
            </w:pPr>
            <w:r>
              <w:rPr>
                <w:rFonts w:cs="Arial"/>
                <w:bCs/>
                <w:color w:val="000000"/>
                <w:sz w:val="22"/>
                <w:szCs w:val="22"/>
              </w:rPr>
              <w:t>vytyčit délky, výšky a směry pro pokládání dlažeb,</w:t>
            </w:r>
          </w:p>
          <w:p w:rsidR="001F7150" w:rsidRDefault="001F7150" w:rsidP="006B5E25">
            <w:pPr>
              <w:widowControl w:val="0"/>
              <w:numPr>
                <w:ilvl w:val="0"/>
                <w:numId w:val="20"/>
              </w:numPr>
              <w:autoSpaceDE w:val="0"/>
              <w:jc w:val="both"/>
              <w:rPr>
                <w:rFonts w:cs="Arial"/>
                <w:bCs/>
                <w:color w:val="000000"/>
                <w:sz w:val="22"/>
                <w:szCs w:val="22"/>
              </w:rPr>
            </w:pPr>
            <w:r>
              <w:rPr>
                <w:rFonts w:cs="Arial"/>
                <w:bCs/>
                <w:color w:val="000000"/>
                <w:sz w:val="22"/>
                <w:szCs w:val="22"/>
              </w:rPr>
              <w:t xml:space="preserve">provést lemování dlažeb – osazení obrub,  </w:t>
            </w:r>
          </w:p>
          <w:p w:rsidR="001F7150" w:rsidRDefault="001F7150" w:rsidP="006B5E25">
            <w:pPr>
              <w:widowControl w:val="0"/>
              <w:numPr>
                <w:ilvl w:val="0"/>
                <w:numId w:val="20"/>
              </w:numPr>
              <w:autoSpaceDE w:val="0"/>
              <w:jc w:val="both"/>
              <w:rPr>
                <w:rFonts w:cs="Arial"/>
                <w:bCs/>
                <w:color w:val="000000"/>
                <w:sz w:val="22"/>
                <w:szCs w:val="22"/>
              </w:rPr>
            </w:pPr>
            <w:r>
              <w:rPr>
                <w:rFonts w:cs="Arial"/>
                <w:bCs/>
                <w:color w:val="000000"/>
                <w:sz w:val="22"/>
                <w:szCs w:val="22"/>
              </w:rPr>
              <w:t xml:space="preserve">zhotovit podklad,   </w:t>
            </w:r>
          </w:p>
          <w:p w:rsidR="001F7150" w:rsidRDefault="001F7150" w:rsidP="006B5E25">
            <w:pPr>
              <w:widowControl w:val="0"/>
              <w:numPr>
                <w:ilvl w:val="0"/>
                <w:numId w:val="20"/>
              </w:numPr>
              <w:autoSpaceDE w:val="0"/>
              <w:jc w:val="both"/>
              <w:rPr>
                <w:rFonts w:cs="Arial"/>
                <w:bCs/>
                <w:color w:val="000000"/>
                <w:sz w:val="22"/>
                <w:szCs w:val="22"/>
              </w:rPr>
            </w:pPr>
            <w:r>
              <w:rPr>
                <w:rFonts w:cs="Arial"/>
                <w:bCs/>
                <w:color w:val="000000"/>
                <w:sz w:val="22"/>
                <w:szCs w:val="22"/>
              </w:rPr>
              <w:t>klást dlažební prvky,</w:t>
            </w:r>
          </w:p>
          <w:p w:rsidR="001F7150" w:rsidRDefault="001F7150" w:rsidP="006B5E25">
            <w:pPr>
              <w:widowControl w:val="0"/>
              <w:numPr>
                <w:ilvl w:val="0"/>
                <w:numId w:val="20"/>
              </w:numPr>
              <w:autoSpaceDE w:val="0"/>
              <w:jc w:val="both"/>
              <w:rPr>
                <w:rFonts w:cs="Arial"/>
                <w:bCs/>
                <w:color w:val="000000"/>
                <w:sz w:val="22"/>
                <w:szCs w:val="22"/>
              </w:rPr>
            </w:pPr>
            <w:r>
              <w:rPr>
                <w:rFonts w:cs="Arial"/>
                <w:bCs/>
                <w:color w:val="000000"/>
                <w:sz w:val="22"/>
                <w:szCs w:val="22"/>
              </w:rPr>
              <w:t>beranit dlažbu a utahovat povrch,</w:t>
            </w:r>
          </w:p>
          <w:p w:rsidR="005F098F" w:rsidRPr="001F7150" w:rsidRDefault="001F7150" w:rsidP="006B5E25">
            <w:pPr>
              <w:widowControl w:val="0"/>
              <w:numPr>
                <w:ilvl w:val="0"/>
                <w:numId w:val="20"/>
              </w:numPr>
              <w:autoSpaceDE w:val="0"/>
              <w:jc w:val="both"/>
              <w:rPr>
                <w:rFonts w:cs="Arial"/>
                <w:bCs/>
                <w:color w:val="000000"/>
                <w:sz w:val="22"/>
                <w:szCs w:val="22"/>
              </w:rPr>
            </w:pPr>
            <w:r w:rsidRPr="001F7150">
              <w:rPr>
                <w:rFonts w:cs="Arial"/>
                <w:bCs/>
                <w:color w:val="000000"/>
                <w:sz w:val="22"/>
                <w:szCs w:val="22"/>
              </w:rPr>
              <w:t>spárovat a čistit dlažbu po spárování</w:t>
            </w:r>
            <w:r>
              <w:rPr>
                <w:rFonts w:cs="Arial"/>
                <w:bCs/>
                <w:color w:val="000000"/>
                <w:sz w:val="22"/>
                <w:szCs w:val="22"/>
              </w:rPr>
              <w:t>.</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257339" w:rsidRDefault="005F098F" w:rsidP="0080377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1F7150" w:rsidRDefault="001F7150" w:rsidP="006B5E25">
            <w:pPr>
              <w:widowControl w:val="0"/>
              <w:numPr>
                <w:ilvl w:val="0"/>
                <w:numId w:val="10"/>
              </w:numPr>
              <w:autoSpaceDE w:val="0"/>
              <w:jc w:val="both"/>
              <w:rPr>
                <w:rFonts w:cs="Arial"/>
                <w:sz w:val="22"/>
                <w:szCs w:val="22"/>
              </w:rPr>
            </w:pPr>
            <w:r>
              <w:rPr>
                <w:rFonts w:cs="Arial"/>
                <w:sz w:val="22"/>
                <w:szCs w:val="22"/>
              </w:rPr>
              <w:t>Prováděcí výkresy dlažeb koryt, jezů a výtoků,</w:t>
            </w:r>
          </w:p>
          <w:p w:rsidR="001F7150" w:rsidRDefault="001F7150" w:rsidP="006B5E25">
            <w:pPr>
              <w:widowControl w:val="0"/>
              <w:numPr>
                <w:ilvl w:val="0"/>
                <w:numId w:val="10"/>
              </w:numPr>
              <w:autoSpaceDE w:val="0"/>
              <w:jc w:val="both"/>
              <w:rPr>
                <w:rFonts w:cs="Arial"/>
                <w:sz w:val="22"/>
                <w:szCs w:val="22"/>
              </w:rPr>
            </w:pPr>
            <w:r>
              <w:rPr>
                <w:rFonts w:cs="Arial"/>
                <w:sz w:val="22"/>
                <w:szCs w:val="22"/>
              </w:rPr>
              <w:t>vytyčování délek, výšek, směrů pro pokládku,</w:t>
            </w:r>
          </w:p>
          <w:p w:rsidR="001F7150" w:rsidRDefault="001F7150" w:rsidP="006B5E25">
            <w:pPr>
              <w:widowControl w:val="0"/>
              <w:numPr>
                <w:ilvl w:val="0"/>
                <w:numId w:val="10"/>
              </w:numPr>
              <w:autoSpaceDE w:val="0"/>
              <w:jc w:val="both"/>
              <w:rPr>
                <w:rFonts w:cs="Arial"/>
                <w:sz w:val="22"/>
                <w:szCs w:val="22"/>
              </w:rPr>
            </w:pPr>
            <w:r>
              <w:rPr>
                <w:rFonts w:cs="Arial"/>
                <w:sz w:val="22"/>
                <w:szCs w:val="22"/>
              </w:rPr>
              <w:t>vlastnosti jednotlivých materiálů,</w:t>
            </w:r>
          </w:p>
          <w:p w:rsidR="001F7150" w:rsidRDefault="001F7150" w:rsidP="006B5E25">
            <w:pPr>
              <w:widowControl w:val="0"/>
              <w:numPr>
                <w:ilvl w:val="0"/>
                <w:numId w:val="10"/>
              </w:numPr>
              <w:autoSpaceDE w:val="0"/>
              <w:jc w:val="both"/>
              <w:rPr>
                <w:rFonts w:cs="Arial"/>
                <w:sz w:val="22"/>
                <w:szCs w:val="22"/>
              </w:rPr>
            </w:pPr>
            <w:r>
              <w:rPr>
                <w:rFonts w:cs="Arial"/>
                <w:sz w:val="22"/>
                <w:szCs w:val="22"/>
              </w:rPr>
              <w:t>nářadí, stroje a zařízení,</w:t>
            </w:r>
          </w:p>
          <w:p w:rsidR="001F7150" w:rsidRDefault="001F7150" w:rsidP="006B5E25">
            <w:pPr>
              <w:widowControl w:val="0"/>
              <w:numPr>
                <w:ilvl w:val="0"/>
                <w:numId w:val="10"/>
              </w:numPr>
              <w:autoSpaceDE w:val="0"/>
              <w:jc w:val="both"/>
              <w:rPr>
                <w:rFonts w:cs="Arial"/>
                <w:sz w:val="22"/>
                <w:szCs w:val="22"/>
              </w:rPr>
            </w:pPr>
            <w:r>
              <w:rPr>
                <w:rFonts w:cs="Arial"/>
                <w:sz w:val="22"/>
                <w:szCs w:val="22"/>
              </w:rPr>
              <w:t>lemování dlažeb, osazení obrub,</w:t>
            </w:r>
          </w:p>
          <w:p w:rsidR="001F7150" w:rsidRDefault="001F7150" w:rsidP="006B5E25">
            <w:pPr>
              <w:widowControl w:val="0"/>
              <w:numPr>
                <w:ilvl w:val="0"/>
                <w:numId w:val="10"/>
              </w:numPr>
              <w:autoSpaceDE w:val="0"/>
              <w:jc w:val="both"/>
              <w:rPr>
                <w:rFonts w:cs="Arial"/>
                <w:sz w:val="22"/>
                <w:szCs w:val="22"/>
              </w:rPr>
            </w:pPr>
            <w:r>
              <w:rPr>
                <w:rFonts w:cs="Arial"/>
                <w:sz w:val="22"/>
                <w:szCs w:val="22"/>
              </w:rPr>
              <w:t>zhotovování podkladu,</w:t>
            </w:r>
          </w:p>
          <w:p w:rsidR="001F7150" w:rsidRDefault="001F7150" w:rsidP="006B5E25">
            <w:pPr>
              <w:widowControl w:val="0"/>
              <w:numPr>
                <w:ilvl w:val="0"/>
                <w:numId w:val="10"/>
              </w:numPr>
              <w:autoSpaceDE w:val="0"/>
              <w:jc w:val="both"/>
              <w:rPr>
                <w:rFonts w:cs="Arial"/>
                <w:sz w:val="22"/>
                <w:szCs w:val="22"/>
              </w:rPr>
            </w:pPr>
            <w:r>
              <w:rPr>
                <w:rFonts w:cs="Arial"/>
                <w:sz w:val="22"/>
                <w:szCs w:val="22"/>
              </w:rPr>
              <w:t xml:space="preserve">postupy kladení dlažebních prvků z lomového kamene, </w:t>
            </w:r>
          </w:p>
          <w:p w:rsidR="001F7150" w:rsidRDefault="001F7150" w:rsidP="006B5E25">
            <w:pPr>
              <w:widowControl w:val="0"/>
              <w:numPr>
                <w:ilvl w:val="0"/>
                <w:numId w:val="10"/>
              </w:numPr>
              <w:autoSpaceDE w:val="0"/>
              <w:jc w:val="both"/>
              <w:rPr>
                <w:rFonts w:cs="Arial"/>
                <w:sz w:val="22"/>
                <w:szCs w:val="22"/>
              </w:rPr>
            </w:pPr>
            <w:r>
              <w:rPr>
                <w:rFonts w:cs="Arial"/>
                <w:sz w:val="22"/>
                <w:szCs w:val="22"/>
              </w:rPr>
              <w:t>beranění a utahování povrchu,</w:t>
            </w:r>
          </w:p>
          <w:p w:rsidR="001F7150" w:rsidRDefault="001F7150" w:rsidP="006B5E25">
            <w:pPr>
              <w:widowControl w:val="0"/>
              <w:numPr>
                <w:ilvl w:val="0"/>
                <w:numId w:val="10"/>
              </w:numPr>
              <w:autoSpaceDE w:val="0"/>
              <w:jc w:val="both"/>
              <w:rPr>
                <w:rFonts w:cs="Arial"/>
                <w:sz w:val="22"/>
                <w:szCs w:val="22"/>
              </w:rPr>
            </w:pPr>
            <w:r>
              <w:rPr>
                <w:rFonts w:cs="Arial"/>
                <w:sz w:val="22"/>
                <w:szCs w:val="22"/>
              </w:rPr>
              <w:t>spárování a čištění,</w:t>
            </w:r>
          </w:p>
          <w:p w:rsidR="005F098F" w:rsidRPr="00257339" w:rsidRDefault="001F7150" w:rsidP="006B5E25">
            <w:pPr>
              <w:widowControl w:val="0"/>
              <w:numPr>
                <w:ilvl w:val="0"/>
                <w:numId w:val="29"/>
              </w:numPr>
              <w:suppressAutoHyphens w:val="0"/>
              <w:autoSpaceDE w:val="0"/>
              <w:autoSpaceDN w:val="0"/>
              <w:jc w:val="both"/>
              <w:rPr>
                <w:rFonts w:cs="Arial"/>
                <w:sz w:val="22"/>
                <w:szCs w:val="22"/>
              </w:rPr>
            </w:pPr>
            <w:r>
              <w:rPr>
                <w:rFonts w:cs="Arial"/>
                <w:sz w:val="22"/>
                <w:szCs w:val="22"/>
              </w:rPr>
              <w:t>BOZP při pokládání dlažeb.</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5F098F" w:rsidRPr="00257339" w:rsidRDefault="005963FC" w:rsidP="0080377A">
            <w:pPr>
              <w:widowControl w:val="0"/>
              <w:autoSpaceDE w:val="0"/>
              <w:autoSpaceDN w:val="0"/>
              <w:rPr>
                <w:rFonts w:cs="Arial"/>
                <w:sz w:val="22"/>
                <w:szCs w:val="22"/>
              </w:rPr>
            </w:pPr>
            <w:r>
              <w:rPr>
                <w:rFonts w:cs="Arial"/>
                <w:sz w:val="22"/>
                <w:szCs w:val="22"/>
              </w:rPr>
              <w:t>Výklad, praktická ukázka, instruktáž, praktický nácvik.</w:t>
            </w:r>
          </w:p>
        </w:tc>
      </w:tr>
      <w:tr w:rsidR="005F098F" w:rsidRPr="00257339" w:rsidTr="0080377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Pr="00782C25" w:rsidRDefault="005F098F" w:rsidP="0080377A">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modulu</w:t>
            </w:r>
            <w:r>
              <w:rPr>
                <w:rFonts w:cs="Arial"/>
                <w:b/>
                <w:bCs/>
                <w:color w:val="333333"/>
                <w:sz w:val="22"/>
                <w:szCs w:val="22"/>
              </w:rPr>
              <w:t xml:space="preserve">    </w:t>
            </w:r>
          </w:p>
          <w:p w:rsidR="005074A4" w:rsidRPr="004502B6" w:rsidRDefault="005074A4" w:rsidP="005074A4">
            <w:pPr>
              <w:widowControl w:val="0"/>
              <w:autoSpaceDE w:val="0"/>
              <w:autoSpaceDN w:val="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5F098F" w:rsidRPr="00257339" w:rsidRDefault="005F098F" w:rsidP="0080377A">
            <w:pPr>
              <w:jc w:val="both"/>
              <w:rPr>
                <w:rFonts w:cs="Arial"/>
                <w:sz w:val="22"/>
                <w:szCs w:val="22"/>
              </w:rPr>
            </w:pPr>
            <w:r w:rsidRPr="000F2C88">
              <w:rPr>
                <w:color w:val="0F243E"/>
                <w:sz w:val="22"/>
                <w:szCs w:val="22"/>
              </w:rPr>
              <w:t>V průběhu výuky bude lektor pozorovat práci jednotlivých účastníků, na základě cíleného pozorování</w:t>
            </w:r>
            <w:r>
              <w:rPr>
                <w:color w:val="0F243E"/>
                <w:sz w:val="22"/>
                <w:szCs w:val="22"/>
              </w:rPr>
              <w:t>,</w:t>
            </w:r>
            <w:r w:rsidRPr="000F2C88">
              <w:rPr>
                <w:color w:val="0F243E"/>
                <w:sz w:val="22"/>
                <w:szCs w:val="22"/>
              </w:rPr>
              <w:t xml:space="preserve"> řízeného rozhovoru (problémového dotazování)</w:t>
            </w:r>
            <w:r w:rsidR="005074A4">
              <w:rPr>
                <w:color w:val="0F243E"/>
                <w:sz w:val="22"/>
                <w:szCs w:val="22"/>
              </w:rPr>
              <w:t xml:space="preserve"> </w:t>
            </w:r>
            <w:r>
              <w:rPr>
                <w:color w:val="0F243E"/>
                <w:sz w:val="22"/>
                <w:szCs w:val="22"/>
              </w:rPr>
              <w:t xml:space="preserve">a výsledků dílčích úkolů </w:t>
            </w:r>
            <w:r w:rsidRPr="000F2C88">
              <w:rPr>
                <w:color w:val="0F243E"/>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Pr>
                <w:color w:val="0F243E"/>
                <w:sz w:val="22"/>
                <w:szCs w:val="22"/>
              </w:rPr>
              <w:t xml:space="preserve"> </w:t>
            </w:r>
          </w:p>
        </w:tc>
      </w:tr>
      <w:tr w:rsidR="005F098F" w:rsidRPr="00257339" w:rsidTr="0080377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5F098F" w:rsidRPr="00257339"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5F098F" w:rsidRPr="00257339" w:rsidRDefault="005F098F" w:rsidP="0080377A">
            <w:pPr>
              <w:widowControl w:val="0"/>
              <w:autoSpaceDE w:val="0"/>
              <w:autoSpaceDN w:val="0"/>
              <w:jc w:val="both"/>
              <w:rPr>
                <w:rFonts w:cs="Arial"/>
                <w:b/>
                <w:bCs/>
                <w:color w:val="5F5F5F"/>
                <w:sz w:val="4"/>
                <w:szCs w:val="4"/>
              </w:rPr>
            </w:pPr>
          </w:p>
          <w:p w:rsidR="005F098F" w:rsidRPr="00257339" w:rsidRDefault="005F098F" w:rsidP="0080377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5F098F" w:rsidRPr="00257339" w:rsidTr="0080377A">
              <w:tc>
                <w:tcPr>
                  <w:tcW w:w="1255"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sidRPr="00257339">
                    <w:rPr>
                      <w:rFonts w:cs="Arial"/>
                      <w:b/>
                      <w:sz w:val="22"/>
                      <w:szCs w:val="22"/>
                    </w:rPr>
                    <w:lastRenderedPageBreak/>
                    <w:t>výsledek výuky</w:t>
                  </w:r>
                </w:p>
              </w:tc>
              <w:tc>
                <w:tcPr>
                  <w:tcW w:w="7724" w:type="dxa"/>
                  <w:tcMar>
                    <w:top w:w="28" w:type="dxa"/>
                    <w:bottom w:w="28" w:type="dxa"/>
                  </w:tcMar>
                </w:tcPr>
                <w:p w:rsidR="005F098F" w:rsidRPr="00257339" w:rsidRDefault="005F098F" w:rsidP="0080377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1F7150" w:rsidRPr="00257339" w:rsidTr="0080377A">
              <w:tc>
                <w:tcPr>
                  <w:tcW w:w="1255" w:type="dxa"/>
                  <w:tcMar>
                    <w:top w:w="28" w:type="dxa"/>
                    <w:bottom w:w="28" w:type="dxa"/>
                  </w:tcMar>
                </w:tcPr>
                <w:p w:rsidR="001F7150" w:rsidRPr="00427C5B" w:rsidRDefault="001F7150" w:rsidP="006B5E25">
                  <w:pPr>
                    <w:pStyle w:val="Odstavecseseznamem"/>
                    <w:widowControl w:val="0"/>
                    <w:numPr>
                      <w:ilvl w:val="0"/>
                      <w:numId w:val="42"/>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1F7150" w:rsidRPr="00257339" w:rsidRDefault="001F7150" w:rsidP="001F7150">
                  <w:pPr>
                    <w:widowControl w:val="0"/>
                    <w:autoSpaceDE w:val="0"/>
                    <w:jc w:val="both"/>
                    <w:rPr>
                      <w:rFonts w:cs="Arial"/>
                      <w:bCs/>
                      <w:sz w:val="22"/>
                      <w:szCs w:val="22"/>
                    </w:rPr>
                  </w:pPr>
                  <w:r>
                    <w:rPr>
                      <w:rFonts w:cs="Arial"/>
                      <w:bCs/>
                      <w:sz w:val="22"/>
                      <w:szCs w:val="22"/>
                    </w:rPr>
                    <w:t>Samostatná a správná orientace v projektové dokumentaci a práce s ní, správné čtení výkresů v souladu s příslušnými normami ČSN. Věcně správné vysvětlení prací souvisejících s obsahem zadaného výkresu.</w:t>
                  </w:r>
                </w:p>
              </w:tc>
            </w:tr>
            <w:tr w:rsidR="001F7150" w:rsidRPr="00257339" w:rsidTr="0080377A">
              <w:tc>
                <w:tcPr>
                  <w:tcW w:w="1255" w:type="dxa"/>
                  <w:tcMar>
                    <w:top w:w="28" w:type="dxa"/>
                    <w:bottom w:w="28" w:type="dxa"/>
                  </w:tcMar>
                </w:tcPr>
                <w:p w:rsidR="001F7150" w:rsidRPr="00427C5B" w:rsidRDefault="001F7150" w:rsidP="006B5E25">
                  <w:pPr>
                    <w:pStyle w:val="Odstavecseseznamem"/>
                    <w:widowControl w:val="0"/>
                    <w:numPr>
                      <w:ilvl w:val="0"/>
                      <w:numId w:val="42"/>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1F7150" w:rsidRPr="00257339" w:rsidRDefault="001F7150" w:rsidP="001F7150">
                  <w:pPr>
                    <w:widowControl w:val="0"/>
                    <w:autoSpaceDE w:val="0"/>
                    <w:autoSpaceDN w:val="0"/>
                    <w:jc w:val="both"/>
                    <w:rPr>
                      <w:rFonts w:cs="Arial"/>
                      <w:bCs/>
                      <w:sz w:val="22"/>
                      <w:szCs w:val="22"/>
                    </w:rPr>
                  </w:pPr>
                  <w:r>
                    <w:rPr>
                      <w:rFonts w:cs="Arial"/>
                      <w:bCs/>
                      <w:sz w:val="22"/>
                      <w:szCs w:val="22"/>
                    </w:rPr>
                    <w:t>Správné a přesné vytyčení, správná volba pomůcek a pracovního postupu. Věcně správné vysvětlení pracovní činnosti.</w:t>
                  </w:r>
                </w:p>
              </w:tc>
            </w:tr>
            <w:tr w:rsidR="001F7150" w:rsidRPr="00257339" w:rsidTr="0080377A">
              <w:tc>
                <w:tcPr>
                  <w:tcW w:w="1255" w:type="dxa"/>
                  <w:tcMar>
                    <w:top w:w="28" w:type="dxa"/>
                    <w:bottom w:w="28" w:type="dxa"/>
                  </w:tcMar>
                </w:tcPr>
                <w:p w:rsidR="001F7150" w:rsidRPr="00427C5B" w:rsidRDefault="001F7150" w:rsidP="006B5E25">
                  <w:pPr>
                    <w:pStyle w:val="Odstavecseseznamem"/>
                    <w:widowControl w:val="0"/>
                    <w:numPr>
                      <w:ilvl w:val="0"/>
                      <w:numId w:val="42"/>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1F7150" w:rsidRPr="00257339" w:rsidRDefault="001F7150" w:rsidP="001F7150">
                  <w:pPr>
                    <w:widowControl w:val="0"/>
                    <w:autoSpaceDE w:val="0"/>
                    <w:autoSpaceDN w:val="0"/>
                    <w:jc w:val="both"/>
                    <w:rPr>
                      <w:rFonts w:cs="Arial"/>
                      <w:bCs/>
                      <w:sz w:val="22"/>
                      <w:szCs w:val="22"/>
                    </w:rPr>
                  </w:pPr>
                  <w:r>
                    <w:rPr>
                      <w:rFonts w:cs="Arial"/>
                      <w:bCs/>
                      <w:sz w:val="22"/>
                      <w:szCs w:val="22"/>
                    </w:rPr>
                    <w:t>Správná volba nářadí a zařízení, dodržení správného technologického postupu a návaznosti pracovních operací, celková zručnost a kvalita výsledku, dodržování zásad BOZP. Vysvětlení je věcně správné a přesné.</w:t>
                  </w:r>
                </w:p>
              </w:tc>
            </w:tr>
            <w:tr w:rsidR="001F7150" w:rsidRPr="00257339" w:rsidTr="0080377A">
              <w:tc>
                <w:tcPr>
                  <w:tcW w:w="1255" w:type="dxa"/>
                  <w:tcMar>
                    <w:top w:w="28" w:type="dxa"/>
                    <w:bottom w:w="28" w:type="dxa"/>
                  </w:tcMar>
                </w:tcPr>
                <w:p w:rsidR="001F7150" w:rsidRPr="00427C5B" w:rsidRDefault="001F7150" w:rsidP="006B5E25">
                  <w:pPr>
                    <w:pStyle w:val="Odstavecseseznamem"/>
                    <w:widowControl w:val="0"/>
                    <w:numPr>
                      <w:ilvl w:val="0"/>
                      <w:numId w:val="42"/>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1F7150" w:rsidRPr="00257339" w:rsidRDefault="001F7150" w:rsidP="001F7150">
                  <w:pPr>
                    <w:widowControl w:val="0"/>
                    <w:autoSpaceDE w:val="0"/>
                    <w:autoSpaceDN w:val="0"/>
                    <w:jc w:val="both"/>
                    <w:rPr>
                      <w:rFonts w:cs="Arial"/>
                      <w:bCs/>
                      <w:sz w:val="22"/>
                      <w:szCs w:val="22"/>
                    </w:rPr>
                  </w:pPr>
                  <w:r>
                    <w:rPr>
                      <w:rFonts w:cs="Arial"/>
                      <w:bCs/>
                      <w:sz w:val="22"/>
                      <w:szCs w:val="22"/>
                    </w:rPr>
                    <w:t>Správná volba nářadí a zařízení, dodržení správného technologického postupu a návaznosti pracovních operací, celková zručnost a kvalita výsledku, dodržování zásad BOZP. Vysvětlení je věcně správné a přesné.</w:t>
                  </w:r>
                </w:p>
              </w:tc>
            </w:tr>
            <w:tr w:rsidR="001F7150" w:rsidRPr="00257339" w:rsidTr="0080377A">
              <w:tc>
                <w:tcPr>
                  <w:tcW w:w="1255" w:type="dxa"/>
                  <w:tcMar>
                    <w:top w:w="28" w:type="dxa"/>
                    <w:bottom w:w="28" w:type="dxa"/>
                  </w:tcMar>
                </w:tcPr>
                <w:p w:rsidR="001F7150" w:rsidRPr="00427C5B" w:rsidRDefault="001F7150" w:rsidP="006B5E25">
                  <w:pPr>
                    <w:pStyle w:val="Odstavecseseznamem"/>
                    <w:widowControl w:val="0"/>
                    <w:numPr>
                      <w:ilvl w:val="0"/>
                      <w:numId w:val="42"/>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1F7150" w:rsidRPr="00257339" w:rsidRDefault="001F7150" w:rsidP="00A02E42">
                  <w:pPr>
                    <w:widowControl w:val="0"/>
                    <w:autoSpaceDE w:val="0"/>
                    <w:autoSpaceDN w:val="0"/>
                    <w:jc w:val="both"/>
                    <w:rPr>
                      <w:rFonts w:cs="Arial"/>
                      <w:bCs/>
                      <w:sz w:val="22"/>
                      <w:szCs w:val="22"/>
                    </w:rPr>
                  </w:pPr>
                  <w:r>
                    <w:rPr>
                      <w:rFonts w:cs="Arial"/>
                      <w:bCs/>
                      <w:sz w:val="22"/>
                      <w:szCs w:val="22"/>
                    </w:rPr>
                    <w:t>Správná volba nářadí a zařízení, dodržení správného technologického postupu a návaznosti pracovních operací, celková zručnost a kvalita výsledku, dodržování zásad BOZP. Vysvětlení je věcně správné a přesné.</w:t>
                  </w:r>
                </w:p>
              </w:tc>
            </w:tr>
            <w:tr w:rsidR="001F7150" w:rsidRPr="00257339" w:rsidTr="0080377A">
              <w:tc>
                <w:tcPr>
                  <w:tcW w:w="1255" w:type="dxa"/>
                  <w:tcMar>
                    <w:top w:w="28" w:type="dxa"/>
                    <w:bottom w:w="28" w:type="dxa"/>
                  </w:tcMar>
                </w:tcPr>
                <w:p w:rsidR="001F7150" w:rsidRPr="00427C5B" w:rsidRDefault="001F7150" w:rsidP="006B5E25">
                  <w:pPr>
                    <w:pStyle w:val="Odstavecseseznamem"/>
                    <w:widowControl w:val="0"/>
                    <w:numPr>
                      <w:ilvl w:val="0"/>
                      <w:numId w:val="42"/>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1F7150" w:rsidRPr="00257339" w:rsidRDefault="001F7150" w:rsidP="00A02E42">
                  <w:pPr>
                    <w:widowControl w:val="0"/>
                    <w:autoSpaceDE w:val="0"/>
                    <w:autoSpaceDN w:val="0"/>
                    <w:jc w:val="both"/>
                    <w:rPr>
                      <w:rFonts w:cs="Arial"/>
                      <w:bCs/>
                      <w:sz w:val="22"/>
                      <w:szCs w:val="22"/>
                    </w:rPr>
                  </w:pPr>
                  <w:r>
                    <w:rPr>
                      <w:rFonts w:cs="Arial"/>
                      <w:bCs/>
                      <w:sz w:val="22"/>
                      <w:szCs w:val="22"/>
                    </w:rPr>
                    <w:t>Správná volba nářadí a zařízení, dodržení správného technologického postupu a návaznosti pracovních operací, celková zručnost a kvalita výsledku, dodržování zásad BOZP. Vysvětlení je věcně správné a přesné.</w:t>
                  </w:r>
                </w:p>
              </w:tc>
            </w:tr>
            <w:tr w:rsidR="001F7150" w:rsidRPr="00257339" w:rsidTr="0080377A">
              <w:tc>
                <w:tcPr>
                  <w:tcW w:w="1255" w:type="dxa"/>
                  <w:tcMar>
                    <w:top w:w="28" w:type="dxa"/>
                    <w:bottom w:w="28" w:type="dxa"/>
                  </w:tcMar>
                </w:tcPr>
                <w:p w:rsidR="001F7150" w:rsidRPr="00427C5B" w:rsidRDefault="001F7150" w:rsidP="006B5E25">
                  <w:pPr>
                    <w:pStyle w:val="Odstavecseseznamem"/>
                    <w:widowControl w:val="0"/>
                    <w:numPr>
                      <w:ilvl w:val="0"/>
                      <w:numId w:val="42"/>
                    </w:numPr>
                    <w:suppressAutoHyphens w:val="0"/>
                    <w:autoSpaceDE w:val="0"/>
                    <w:autoSpaceDN w:val="0"/>
                    <w:spacing w:after="0" w:line="240" w:lineRule="auto"/>
                    <w:contextualSpacing/>
                    <w:jc w:val="both"/>
                    <w:rPr>
                      <w:rFonts w:cs="Arial"/>
                      <w:bCs/>
                    </w:rPr>
                  </w:pPr>
                </w:p>
              </w:tc>
              <w:tc>
                <w:tcPr>
                  <w:tcW w:w="7724" w:type="dxa"/>
                  <w:tcMar>
                    <w:top w:w="28" w:type="dxa"/>
                    <w:bottom w:w="28" w:type="dxa"/>
                  </w:tcMar>
                </w:tcPr>
                <w:p w:rsidR="001F7150" w:rsidRPr="00257339" w:rsidRDefault="001F7150" w:rsidP="00A02E42">
                  <w:pPr>
                    <w:widowControl w:val="0"/>
                    <w:autoSpaceDE w:val="0"/>
                    <w:autoSpaceDN w:val="0"/>
                    <w:jc w:val="both"/>
                    <w:rPr>
                      <w:rFonts w:cs="Arial"/>
                      <w:bCs/>
                      <w:sz w:val="22"/>
                      <w:szCs w:val="22"/>
                    </w:rPr>
                  </w:pPr>
                  <w:r>
                    <w:rPr>
                      <w:rFonts w:cs="Arial"/>
                      <w:bCs/>
                      <w:sz w:val="22"/>
                      <w:szCs w:val="22"/>
                    </w:rPr>
                    <w:t>Správná volba nářadí a zařízení, dodržení správného technologického postupu, pořadí úkonů a návaznosti pracovních operací, celková zručnost a kvalita výsledku, dodržování zásad BOZP a platných předpisů. Vysvětlení je věcně správné a přesné.</w:t>
                  </w:r>
                </w:p>
              </w:tc>
            </w:tr>
          </w:tbl>
          <w:p w:rsidR="005F098F" w:rsidRPr="00257339" w:rsidRDefault="005F098F" w:rsidP="0080377A">
            <w:pPr>
              <w:widowControl w:val="0"/>
              <w:autoSpaceDE w:val="0"/>
              <w:autoSpaceDN w:val="0"/>
              <w:jc w:val="both"/>
              <w:rPr>
                <w:rFonts w:cs="Arial"/>
                <w:bCs/>
                <w:sz w:val="22"/>
                <w:szCs w:val="22"/>
              </w:rPr>
            </w:pPr>
          </w:p>
        </w:tc>
      </w:tr>
      <w:tr w:rsidR="005F098F" w:rsidRPr="00257339" w:rsidTr="0080377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F098F" w:rsidRDefault="005F098F" w:rsidP="0080377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784694" w:rsidRDefault="00784694" w:rsidP="00784694">
            <w:pPr>
              <w:spacing w:line="300" w:lineRule="atLeast"/>
              <w:rPr>
                <w:rFonts w:cs="Arial"/>
                <w:sz w:val="22"/>
                <w:szCs w:val="22"/>
              </w:rPr>
            </w:pPr>
            <w:r>
              <w:rPr>
                <w:rFonts w:cs="Arial"/>
                <w:sz w:val="22"/>
                <w:szCs w:val="22"/>
              </w:rPr>
              <w:t xml:space="preserve">TIBITANZL, Otomar. </w:t>
            </w:r>
            <w:r>
              <w:rPr>
                <w:rFonts w:cs="Arial"/>
                <w:i/>
                <w:iCs/>
                <w:sz w:val="22"/>
                <w:szCs w:val="22"/>
              </w:rPr>
              <w:t>Stavební technologie II</w:t>
            </w:r>
            <w:r>
              <w:rPr>
                <w:rFonts w:cs="Arial"/>
                <w:sz w:val="22"/>
                <w:szCs w:val="22"/>
              </w:rPr>
              <w:t xml:space="preserve">: </w:t>
            </w:r>
            <w:r>
              <w:rPr>
                <w:rFonts w:cs="Arial"/>
                <w:i/>
                <w:iCs/>
                <w:sz w:val="22"/>
                <w:szCs w:val="22"/>
              </w:rPr>
              <w:t>pro 2. ročník SOU učebního oboru zedník</w:t>
            </w:r>
            <w:r>
              <w:rPr>
                <w:rFonts w:cs="Arial"/>
                <w:sz w:val="22"/>
                <w:szCs w:val="22"/>
              </w:rPr>
              <w:t xml:space="preserve">. </w:t>
            </w:r>
          </w:p>
          <w:p w:rsidR="00784694" w:rsidRDefault="00784694" w:rsidP="00784694">
            <w:pPr>
              <w:spacing w:line="300" w:lineRule="atLeast"/>
              <w:rPr>
                <w:rFonts w:cs="Arial"/>
                <w:bCs/>
                <w:sz w:val="22"/>
                <w:szCs w:val="22"/>
              </w:rPr>
            </w:pPr>
            <w:r>
              <w:rPr>
                <w:rFonts w:cs="Arial"/>
                <w:sz w:val="22"/>
                <w:szCs w:val="22"/>
              </w:rPr>
              <w:t>5. upr. vyd. Praha: Sobotáles, 2006. ISBN 978-808-6817-149.</w:t>
            </w:r>
          </w:p>
          <w:p w:rsidR="00784694" w:rsidRDefault="00784694" w:rsidP="00784694">
            <w:pPr>
              <w:widowControl w:val="0"/>
              <w:autoSpaceDE w:val="0"/>
              <w:jc w:val="both"/>
              <w:rPr>
                <w:rFonts w:cs="Arial"/>
                <w:bCs/>
                <w:sz w:val="22"/>
                <w:szCs w:val="22"/>
              </w:rPr>
            </w:pPr>
          </w:p>
          <w:p w:rsidR="005F098F" w:rsidRPr="00BF06E4" w:rsidRDefault="00784694" w:rsidP="00784694">
            <w:pPr>
              <w:spacing w:line="300" w:lineRule="atLeast"/>
              <w:rPr>
                <w:rFonts w:cs="Arial"/>
                <w:bCs/>
                <w:sz w:val="22"/>
                <w:szCs w:val="22"/>
              </w:rPr>
            </w:pPr>
            <w:r>
              <w:rPr>
                <w:rFonts w:cs="Arial"/>
                <w:sz w:val="22"/>
                <w:szCs w:val="22"/>
              </w:rPr>
              <w:t xml:space="preserve">TIBITANZL, Otomar. </w:t>
            </w:r>
            <w:r>
              <w:rPr>
                <w:rFonts w:cs="Arial"/>
                <w:i/>
                <w:iCs/>
                <w:sz w:val="22"/>
                <w:szCs w:val="22"/>
              </w:rPr>
              <w:t>Stavební materiály I</w:t>
            </w:r>
            <w:r>
              <w:rPr>
                <w:rFonts w:cs="Arial"/>
                <w:sz w:val="22"/>
                <w:szCs w:val="22"/>
              </w:rPr>
              <w:t xml:space="preserve">: </w:t>
            </w:r>
            <w:r>
              <w:rPr>
                <w:rFonts w:cs="Arial"/>
                <w:i/>
                <w:iCs/>
                <w:sz w:val="22"/>
                <w:szCs w:val="22"/>
              </w:rPr>
              <w:t>pro střední odborná učiliště</w:t>
            </w:r>
            <w:r>
              <w:rPr>
                <w:rFonts w:cs="Arial"/>
                <w:sz w:val="22"/>
                <w:szCs w:val="22"/>
              </w:rPr>
              <w:t xml:space="preserve">. 3. přeprac. vyd. Praha: Sobotáles, 2007. ISBN 978-808-6817-200. </w:t>
            </w:r>
          </w:p>
        </w:tc>
      </w:tr>
    </w:tbl>
    <w:p w:rsidR="005F098F" w:rsidRDefault="005F098F"/>
    <w:p w:rsidR="005F098F" w:rsidRDefault="005F098F"/>
    <w:p w:rsidR="005F098F" w:rsidRDefault="005F098F"/>
    <w:p w:rsidR="005F098F" w:rsidRDefault="005F098F"/>
    <w:p w:rsidR="005F098F" w:rsidRDefault="005F098F"/>
    <w:p w:rsidR="005F098F" w:rsidRDefault="005F098F"/>
    <w:p w:rsidR="005F098F" w:rsidRDefault="005F098F"/>
    <w:p w:rsidR="005F098F" w:rsidRDefault="005F098F"/>
    <w:p w:rsidR="005F098F" w:rsidRDefault="005F098F"/>
    <w:p w:rsidR="005F098F" w:rsidRDefault="005F098F"/>
    <w:p w:rsidR="005F098F" w:rsidRDefault="005F098F"/>
    <w:p w:rsidR="005F098F" w:rsidRDefault="005F098F"/>
    <w:p w:rsidR="005F098F" w:rsidRDefault="005F098F"/>
    <w:p w:rsidR="005F098F" w:rsidRDefault="005F098F"/>
    <w:p w:rsidR="005F098F" w:rsidRDefault="005F098F"/>
    <w:p w:rsidR="008B54A4" w:rsidRDefault="008B54A4"/>
    <w:p w:rsidR="00EC6043" w:rsidRDefault="00EC6043"/>
    <w:p w:rsidR="00EC6043" w:rsidRDefault="00EC6043"/>
    <w:p w:rsidR="00EC6043" w:rsidRDefault="001B38C2" w:rsidP="001B38C2">
      <w:pPr>
        <w:pStyle w:val="Nadpis1"/>
        <w:pageBreakBefore/>
        <w:tabs>
          <w:tab w:val="clear" w:pos="0"/>
        </w:tabs>
        <w:spacing w:after="120"/>
        <w:ind w:left="0" w:firstLine="0"/>
      </w:pPr>
      <w:bookmarkStart w:id="77" w:name="__RefHeading__80_1147584052"/>
      <w:bookmarkStart w:id="78" w:name="__RefHeading__34_1151312067"/>
      <w:bookmarkStart w:id="79" w:name="__RefHeading__57_142323643"/>
      <w:bookmarkStart w:id="80" w:name="__RefHeading__171_740061297"/>
      <w:bookmarkStart w:id="81" w:name="__RefHeading__82_1147584052"/>
      <w:bookmarkStart w:id="82" w:name="__RefHeading__36_1151312067"/>
      <w:bookmarkStart w:id="83" w:name="__RefHeading__59_142323643"/>
      <w:bookmarkStart w:id="84" w:name="__RefHeading__173_740061297"/>
      <w:bookmarkStart w:id="85" w:name="__RefHeading__84_1147584052"/>
      <w:bookmarkStart w:id="86" w:name="__RefHeading__38_1151312067"/>
      <w:bookmarkStart w:id="87" w:name="__RefHeading__61_142323643"/>
      <w:bookmarkStart w:id="88" w:name="__RefHeading__175_740061297"/>
      <w:bookmarkStart w:id="89" w:name="__RefHeading__86_1147584052"/>
      <w:bookmarkStart w:id="90" w:name="__RefHeading__40_1151312067"/>
      <w:bookmarkStart w:id="91" w:name="__RefHeading__63_142323643"/>
      <w:bookmarkStart w:id="92" w:name="__RefHeading__177_740061297"/>
      <w:bookmarkStart w:id="93" w:name="_Toc423005801"/>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b w:val="0"/>
        </w:rPr>
        <w:lastRenderedPageBreak/>
        <w:t>Příloha č. 1</w:t>
      </w:r>
      <w:r w:rsidR="00EC6043">
        <w:rPr>
          <w:b w:val="0"/>
        </w:rPr>
        <w:t xml:space="preserve"> –</w:t>
      </w:r>
      <w:r w:rsidR="00EC6043">
        <w:t xml:space="preserve"> Rámcový rozvr</w:t>
      </w:r>
      <w:r>
        <w:t>h hodin vzorového výukového dne</w:t>
      </w:r>
      <w:bookmarkEnd w:id="93"/>
    </w:p>
    <w:p w:rsidR="00EC6043" w:rsidRDefault="00BD489D">
      <w:r>
        <w:pict>
          <v:rect id="_x0000_s1030" style="width:453.5pt;height:1.5pt;mso-wrap-style:none;mso-left-percent:-10001;mso-top-percent:-10001;mso-position-horizontal:absolute;mso-position-horizontal-relative:char;mso-position-vertical:absolute;mso-position-vertical-relative:line;mso-left-percent:-10001;mso-top-percent:-10001;v-text-anchor:middle" fillcolor="#aca899" stroked="f" strokecolor="gray">
            <v:fill color2="#535766"/>
            <v:stroke color2="#7f7f7f" joinstyle="round"/>
            <w10:anchorlock/>
          </v:rect>
        </w:pict>
      </w:r>
    </w:p>
    <w:p w:rsidR="001B38C2" w:rsidRDefault="001B38C2"/>
    <w:p w:rsidR="001B38C2" w:rsidRDefault="001B38C2"/>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86"/>
        <w:gridCol w:w="1526"/>
        <w:gridCol w:w="3817"/>
      </w:tblGrid>
      <w:tr w:rsidR="001B38C2" w:rsidRPr="009A1F94" w:rsidTr="00605B5B">
        <w:trPr>
          <w:trHeight w:val="861"/>
          <w:jc w:val="center"/>
        </w:trPr>
        <w:tc>
          <w:tcPr>
            <w:tcW w:w="1186" w:type="dxa"/>
            <w:tcBorders>
              <w:top w:val="single" w:sz="12" w:space="0" w:color="auto"/>
              <w:bottom w:val="single" w:sz="12" w:space="0" w:color="auto"/>
              <w:right w:val="single" w:sz="12" w:space="0" w:color="auto"/>
            </w:tcBorders>
          </w:tcPr>
          <w:p w:rsidR="001B38C2" w:rsidRPr="009A1F94" w:rsidRDefault="001B38C2" w:rsidP="00605B5B">
            <w:pPr>
              <w:rPr>
                <w:sz w:val="20"/>
                <w:szCs w:val="20"/>
              </w:rPr>
            </w:pPr>
            <w:r w:rsidRPr="009A1F94">
              <w:rPr>
                <w:sz w:val="20"/>
                <w:szCs w:val="20"/>
              </w:rPr>
              <w:t xml:space="preserve">Hodina </w:t>
            </w:r>
          </w:p>
          <w:p w:rsidR="001B38C2" w:rsidRPr="009A1F94" w:rsidRDefault="001B38C2" w:rsidP="00605B5B">
            <w:pPr>
              <w:rPr>
                <w:sz w:val="20"/>
                <w:szCs w:val="20"/>
              </w:rPr>
            </w:pPr>
            <w:r w:rsidRPr="009A1F94">
              <w:rPr>
                <w:sz w:val="20"/>
                <w:szCs w:val="20"/>
              </w:rPr>
              <w:t>číslo</w:t>
            </w:r>
          </w:p>
        </w:tc>
        <w:tc>
          <w:tcPr>
            <w:tcW w:w="1526" w:type="dxa"/>
            <w:tcBorders>
              <w:top w:val="single" w:sz="12" w:space="0" w:color="auto"/>
              <w:left w:val="single" w:sz="12" w:space="0" w:color="auto"/>
              <w:bottom w:val="single" w:sz="12" w:space="0" w:color="auto"/>
              <w:right w:val="single" w:sz="12" w:space="0" w:color="auto"/>
            </w:tcBorders>
          </w:tcPr>
          <w:p w:rsidR="001B38C2" w:rsidRPr="009A1F94" w:rsidRDefault="001B38C2" w:rsidP="00605B5B">
            <w:pPr>
              <w:rPr>
                <w:sz w:val="20"/>
                <w:szCs w:val="20"/>
              </w:rPr>
            </w:pPr>
            <w:r w:rsidRPr="009A1F94">
              <w:rPr>
                <w:sz w:val="20"/>
                <w:szCs w:val="20"/>
              </w:rPr>
              <w:t>Od - do</w:t>
            </w:r>
          </w:p>
        </w:tc>
        <w:tc>
          <w:tcPr>
            <w:tcW w:w="3817" w:type="dxa"/>
            <w:tcBorders>
              <w:top w:val="single" w:sz="12" w:space="0" w:color="auto"/>
              <w:left w:val="single" w:sz="12" w:space="0" w:color="auto"/>
              <w:bottom w:val="single" w:sz="12" w:space="0" w:color="auto"/>
            </w:tcBorders>
          </w:tcPr>
          <w:p w:rsidR="001B38C2" w:rsidRPr="009A1F94" w:rsidRDefault="001B38C2" w:rsidP="00605B5B">
            <w:pPr>
              <w:rPr>
                <w:sz w:val="20"/>
                <w:szCs w:val="20"/>
              </w:rPr>
            </w:pPr>
            <w:r w:rsidRPr="009A1F94">
              <w:rPr>
                <w:sz w:val="20"/>
                <w:szCs w:val="20"/>
              </w:rPr>
              <w:t>Předmět - modul</w:t>
            </w:r>
          </w:p>
        </w:tc>
      </w:tr>
      <w:tr w:rsidR="001B38C2" w:rsidRPr="009A1F94" w:rsidTr="00605B5B">
        <w:trPr>
          <w:trHeight w:val="499"/>
          <w:jc w:val="center"/>
        </w:trPr>
        <w:tc>
          <w:tcPr>
            <w:tcW w:w="1186" w:type="dxa"/>
            <w:tcBorders>
              <w:top w:val="single" w:sz="12" w:space="0" w:color="auto"/>
              <w:right w:val="single" w:sz="12" w:space="0" w:color="auto"/>
            </w:tcBorders>
          </w:tcPr>
          <w:p w:rsidR="001B38C2" w:rsidRPr="009A1F94" w:rsidRDefault="001B38C2" w:rsidP="00605B5B">
            <w:pPr>
              <w:rPr>
                <w:sz w:val="20"/>
                <w:szCs w:val="20"/>
              </w:rPr>
            </w:pPr>
            <w:r w:rsidRPr="009A1F94">
              <w:rPr>
                <w:sz w:val="20"/>
                <w:szCs w:val="20"/>
              </w:rPr>
              <w:t>1</w:t>
            </w:r>
          </w:p>
        </w:tc>
        <w:tc>
          <w:tcPr>
            <w:tcW w:w="1526" w:type="dxa"/>
            <w:tcBorders>
              <w:top w:val="single" w:sz="12" w:space="0" w:color="auto"/>
              <w:left w:val="single" w:sz="12" w:space="0" w:color="auto"/>
              <w:right w:val="single" w:sz="12" w:space="0" w:color="auto"/>
            </w:tcBorders>
          </w:tcPr>
          <w:p w:rsidR="001B38C2" w:rsidRDefault="001B38C2" w:rsidP="00605B5B"/>
        </w:tc>
        <w:tc>
          <w:tcPr>
            <w:tcW w:w="3817" w:type="dxa"/>
            <w:tcBorders>
              <w:top w:val="single" w:sz="12" w:space="0" w:color="auto"/>
              <w:left w:val="single" w:sz="12" w:space="0" w:color="auto"/>
            </w:tcBorders>
          </w:tcPr>
          <w:p w:rsidR="001B38C2" w:rsidRDefault="001B38C2" w:rsidP="00605B5B"/>
        </w:tc>
      </w:tr>
      <w:tr w:rsidR="001B38C2" w:rsidTr="00605B5B">
        <w:trPr>
          <w:trHeight w:val="521"/>
          <w:jc w:val="center"/>
        </w:trPr>
        <w:tc>
          <w:tcPr>
            <w:tcW w:w="1186" w:type="dxa"/>
            <w:tcBorders>
              <w:right w:val="single" w:sz="12" w:space="0" w:color="auto"/>
            </w:tcBorders>
          </w:tcPr>
          <w:p w:rsidR="001B38C2" w:rsidRPr="009A1F94" w:rsidRDefault="001B38C2" w:rsidP="00605B5B">
            <w:pPr>
              <w:rPr>
                <w:sz w:val="20"/>
                <w:szCs w:val="20"/>
              </w:rPr>
            </w:pPr>
            <w:r w:rsidRPr="009A1F94">
              <w:rPr>
                <w:sz w:val="20"/>
                <w:szCs w:val="20"/>
              </w:rPr>
              <w:t>2</w:t>
            </w:r>
          </w:p>
        </w:tc>
        <w:tc>
          <w:tcPr>
            <w:tcW w:w="1526" w:type="dxa"/>
            <w:tcBorders>
              <w:left w:val="single" w:sz="12" w:space="0" w:color="auto"/>
              <w:right w:val="single" w:sz="12" w:space="0" w:color="auto"/>
            </w:tcBorders>
          </w:tcPr>
          <w:p w:rsidR="001B38C2" w:rsidRDefault="001B38C2" w:rsidP="00605B5B"/>
        </w:tc>
        <w:tc>
          <w:tcPr>
            <w:tcW w:w="3817" w:type="dxa"/>
            <w:tcBorders>
              <w:left w:val="single" w:sz="12" w:space="0" w:color="auto"/>
            </w:tcBorders>
          </w:tcPr>
          <w:p w:rsidR="001B38C2" w:rsidRDefault="001B38C2" w:rsidP="00605B5B"/>
        </w:tc>
      </w:tr>
      <w:tr w:rsidR="001B38C2" w:rsidTr="00605B5B">
        <w:trPr>
          <w:trHeight w:val="521"/>
          <w:jc w:val="center"/>
        </w:trPr>
        <w:tc>
          <w:tcPr>
            <w:tcW w:w="1186" w:type="dxa"/>
            <w:tcBorders>
              <w:right w:val="single" w:sz="12" w:space="0" w:color="auto"/>
            </w:tcBorders>
          </w:tcPr>
          <w:p w:rsidR="001B38C2" w:rsidRPr="009A1F94" w:rsidRDefault="001B38C2" w:rsidP="00605B5B">
            <w:pPr>
              <w:rPr>
                <w:sz w:val="20"/>
                <w:szCs w:val="20"/>
              </w:rPr>
            </w:pPr>
            <w:r w:rsidRPr="009A1F94">
              <w:rPr>
                <w:sz w:val="20"/>
                <w:szCs w:val="20"/>
              </w:rPr>
              <w:t>3</w:t>
            </w:r>
          </w:p>
        </w:tc>
        <w:tc>
          <w:tcPr>
            <w:tcW w:w="1526" w:type="dxa"/>
            <w:tcBorders>
              <w:left w:val="single" w:sz="12" w:space="0" w:color="auto"/>
              <w:right w:val="single" w:sz="12" w:space="0" w:color="auto"/>
            </w:tcBorders>
          </w:tcPr>
          <w:p w:rsidR="001B38C2" w:rsidRDefault="001B38C2" w:rsidP="00605B5B"/>
        </w:tc>
        <w:tc>
          <w:tcPr>
            <w:tcW w:w="3817" w:type="dxa"/>
            <w:tcBorders>
              <w:left w:val="single" w:sz="12" w:space="0" w:color="auto"/>
            </w:tcBorders>
          </w:tcPr>
          <w:p w:rsidR="001B38C2" w:rsidRDefault="001B38C2" w:rsidP="00605B5B"/>
        </w:tc>
      </w:tr>
      <w:tr w:rsidR="001B38C2" w:rsidTr="00605B5B">
        <w:trPr>
          <w:trHeight w:val="521"/>
          <w:jc w:val="center"/>
        </w:trPr>
        <w:tc>
          <w:tcPr>
            <w:tcW w:w="1186" w:type="dxa"/>
            <w:tcBorders>
              <w:right w:val="single" w:sz="12" w:space="0" w:color="auto"/>
            </w:tcBorders>
          </w:tcPr>
          <w:p w:rsidR="001B38C2" w:rsidRPr="009A1F94" w:rsidRDefault="001B38C2" w:rsidP="00605B5B">
            <w:pPr>
              <w:rPr>
                <w:sz w:val="20"/>
                <w:szCs w:val="20"/>
              </w:rPr>
            </w:pPr>
            <w:r w:rsidRPr="009A1F94">
              <w:rPr>
                <w:sz w:val="20"/>
                <w:szCs w:val="20"/>
              </w:rPr>
              <w:t>4</w:t>
            </w:r>
          </w:p>
        </w:tc>
        <w:tc>
          <w:tcPr>
            <w:tcW w:w="1526" w:type="dxa"/>
            <w:tcBorders>
              <w:left w:val="single" w:sz="12" w:space="0" w:color="auto"/>
              <w:right w:val="single" w:sz="12" w:space="0" w:color="auto"/>
            </w:tcBorders>
          </w:tcPr>
          <w:p w:rsidR="001B38C2" w:rsidRDefault="001B38C2" w:rsidP="00605B5B"/>
        </w:tc>
        <w:tc>
          <w:tcPr>
            <w:tcW w:w="3817" w:type="dxa"/>
            <w:tcBorders>
              <w:left w:val="single" w:sz="12" w:space="0" w:color="auto"/>
            </w:tcBorders>
          </w:tcPr>
          <w:p w:rsidR="001B38C2" w:rsidRDefault="001B38C2" w:rsidP="00605B5B"/>
        </w:tc>
      </w:tr>
      <w:tr w:rsidR="001B38C2" w:rsidTr="00605B5B">
        <w:trPr>
          <w:trHeight w:val="521"/>
          <w:jc w:val="center"/>
        </w:trPr>
        <w:tc>
          <w:tcPr>
            <w:tcW w:w="1186" w:type="dxa"/>
            <w:tcBorders>
              <w:right w:val="single" w:sz="12" w:space="0" w:color="auto"/>
            </w:tcBorders>
          </w:tcPr>
          <w:p w:rsidR="001B38C2" w:rsidRPr="009A1F94" w:rsidRDefault="001B38C2" w:rsidP="00605B5B">
            <w:pPr>
              <w:rPr>
                <w:sz w:val="20"/>
                <w:szCs w:val="20"/>
              </w:rPr>
            </w:pPr>
            <w:r w:rsidRPr="009A1F94">
              <w:rPr>
                <w:sz w:val="20"/>
                <w:szCs w:val="20"/>
              </w:rPr>
              <w:t>5</w:t>
            </w:r>
          </w:p>
        </w:tc>
        <w:tc>
          <w:tcPr>
            <w:tcW w:w="1526" w:type="dxa"/>
            <w:tcBorders>
              <w:left w:val="single" w:sz="12" w:space="0" w:color="auto"/>
              <w:right w:val="single" w:sz="12" w:space="0" w:color="auto"/>
            </w:tcBorders>
          </w:tcPr>
          <w:p w:rsidR="001B38C2" w:rsidRDefault="001B38C2" w:rsidP="00605B5B"/>
        </w:tc>
        <w:tc>
          <w:tcPr>
            <w:tcW w:w="3817" w:type="dxa"/>
            <w:tcBorders>
              <w:left w:val="single" w:sz="12" w:space="0" w:color="auto"/>
            </w:tcBorders>
          </w:tcPr>
          <w:p w:rsidR="001B38C2" w:rsidRDefault="001B38C2" w:rsidP="00605B5B"/>
        </w:tc>
      </w:tr>
      <w:tr w:rsidR="001B38C2" w:rsidTr="00605B5B">
        <w:trPr>
          <w:trHeight w:val="521"/>
          <w:jc w:val="center"/>
        </w:trPr>
        <w:tc>
          <w:tcPr>
            <w:tcW w:w="1186" w:type="dxa"/>
            <w:tcBorders>
              <w:right w:val="single" w:sz="12" w:space="0" w:color="auto"/>
            </w:tcBorders>
          </w:tcPr>
          <w:p w:rsidR="001B38C2" w:rsidRPr="009A1F94" w:rsidRDefault="001B38C2" w:rsidP="00605B5B">
            <w:pPr>
              <w:rPr>
                <w:sz w:val="20"/>
                <w:szCs w:val="20"/>
              </w:rPr>
            </w:pPr>
            <w:r w:rsidRPr="009A1F94">
              <w:rPr>
                <w:sz w:val="20"/>
                <w:szCs w:val="20"/>
              </w:rPr>
              <w:t>6</w:t>
            </w:r>
          </w:p>
        </w:tc>
        <w:tc>
          <w:tcPr>
            <w:tcW w:w="1526" w:type="dxa"/>
            <w:tcBorders>
              <w:left w:val="single" w:sz="12" w:space="0" w:color="auto"/>
              <w:right w:val="single" w:sz="12" w:space="0" w:color="auto"/>
            </w:tcBorders>
          </w:tcPr>
          <w:p w:rsidR="001B38C2" w:rsidRDefault="001B38C2" w:rsidP="00605B5B"/>
        </w:tc>
        <w:tc>
          <w:tcPr>
            <w:tcW w:w="3817" w:type="dxa"/>
            <w:tcBorders>
              <w:left w:val="single" w:sz="12" w:space="0" w:color="auto"/>
            </w:tcBorders>
          </w:tcPr>
          <w:p w:rsidR="001B38C2" w:rsidRDefault="001B38C2" w:rsidP="00605B5B"/>
        </w:tc>
      </w:tr>
      <w:tr w:rsidR="001B38C2" w:rsidTr="00605B5B">
        <w:trPr>
          <w:trHeight w:val="521"/>
          <w:jc w:val="center"/>
        </w:trPr>
        <w:tc>
          <w:tcPr>
            <w:tcW w:w="1186" w:type="dxa"/>
            <w:tcBorders>
              <w:right w:val="single" w:sz="12" w:space="0" w:color="auto"/>
            </w:tcBorders>
          </w:tcPr>
          <w:p w:rsidR="001B38C2" w:rsidRPr="009A1F94" w:rsidRDefault="001B38C2" w:rsidP="00605B5B">
            <w:pPr>
              <w:rPr>
                <w:sz w:val="20"/>
                <w:szCs w:val="20"/>
              </w:rPr>
            </w:pPr>
            <w:r w:rsidRPr="009A1F94">
              <w:rPr>
                <w:sz w:val="20"/>
                <w:szCs w:val="20"/>
              </w:rPr>
              <w:t>7</w:t>
            </w:r>
          </w:p>
        </w:tc>
        <w:tc>
          <w:tcPr>
            <w:tcW w:w="1526" w:type="dxa"/>
            <w:tcBorders>
              <w:left w:val="single" w:sz="12" w:space="0" w:color="auto"/>
              <w:right w:val="single" w:sz="12" w:space="0" w:color="auto"/>
            </w:tcBorders>
          </w:tcPr>
          <w:p w:rsidR="001B38C2" w:rsidRDefault="001B38C2" w:rsidP="00605B5B"/>
        </w:tc>
        <w:tc>
          <w:tcPr>
            <w:tcW w:w="3817" w:type="dxa"/>
            <w:tcBorders>
              <w:left w:val="single" w:sz="12" w:space="0" w:color="auto"/>
            </w:tcBorders>
          </w:tcPr>
          <w:p w:rsidR="001B38C2" w:rsidRDefault="001B38C2" w:rsidP="00605B5B"/>
        </w:tc>
      </w:tr>
      <w:tr w:rsidR="001B38C2" w:rsidTr="00605B5B">
        <w:trPr>
          <w:trHeight w:val="544"/>
          <w:jc w:val="center"/>
        </w:trPr>
        <w:tc>
          <w:tcPr>
            <w:tcW w:w="1186" w:type="dxa"/>
            <w:tcBorders>
              <w:right w:val="single" w:sz="12" w:space="0" w:color="auto"/>
            </w:tcBorders>
          </w:tcPr>
          <w:p w:rsidR="001B38C2" w:rsidRPr="009A1F94" w:rsidRDefault="001B38C2" w:rsidP="00605B5B">
            <w:pPr>
              <w:rPr>
                <w:sz w:val="20"/>
                <w:szCs w:val="20"/>
              </w:rPr>
            </w:pPr>
            <w:r w:rsidRPr="009A1F94">
              <w:rPr>
                <w:sz w:val="20"/>
                <w:szCs w:val="20"/>
              </w:rPr>
              <w:t>8</w:t>
            </w:r>
          </w:p>
        </w:tc>
        <w:tc>
          <w:tcPr>
            <w:tcW w:w="1526" w:type="dxa"/>
            <w:tcBorders>
              <w:left w:val="single" w:sz="12" w:space="0" w:color="auto"/>
              <w:right w:val="single" w:sz="12" w:space="0" w:color="auto"/>
            </w:tcBorders>
          </w:tcPr>
          <w:p w:rsidR="001B38C2" w:rsidRDefault="001B38C2" w:rsidP="00605B5B"/>
        </w:tc>
        <w:tc>
          <w:tcPr>
            <w:tcW w:w="3817" w:type="dxa"/>
            <w:tcBorders>
              <w:left w:val="single" w:sz="12" w:space="0" w:color="auto"/>
            </w:tcBorders>
          </w:tcPr>
          <w:p w:rsidR="001B38C2" w:rsidRDefault="001B38C2" w:rsidP="00605B5B"/>
        </w:tc>
      </w:tr>
    </w:tbl>
    <w:p w:rsidR="001B38C2" w:rsidRDefault="001B38C2"/>
    <w:p w:rsidR="00EC6043" w:rsidRDefault="001B38C2">
      <w:pPr>
        <w:pStyle w:val="Nadpis1"/>
        <w:pageBreakBefore/>
        <w:spacing w:after="120"/>
      </w:pPr>
      <w:bookmarkStart w:id="94" w:name="__RefHeading__88_1147584052"/>
      <w:bookmarkStart w:id="95" w:name="__RefHeading__42_1151312067"/>
      <w:bookmarkStart w:id="96" w:name="__RefHeading__65_142323643"/>
      <w:bookmarkStart w:id="97" w:name="__RefHeading__179_740061297"/>
      <w:bookmarkStart w:id="98" w:name="_Toc423005802"/>
      <w:bookmarkEnd w:id="94"/>
      <w:bookmarkEnd w:id="95"/>
      <w:bookmarkEnd w:id="96"/>
      <w:bookmarkEnd w:id="97"/>
      <w:r>
        <w:rPr>
          <w:b w:val="0"/>
        </w:rPr>
        <w:lastRenderedPageBreak/>
        <w:t>Příloha č. 2</w:t>
      </w:r>
      <w:r w:rsidR="00EC6043">
        <w:rPr>
          <w:b w:val="0"/>
        </w:rPr>
        <w:t xml:space="preserve"> –</w:t>
      </w:r>
      <w:r w:rsidR="00EC6043">
        <w:t xml:space="preserve"> Složení zkušební komise</w:t>
      </w:r>
      <w:bookmarkEnd w:id="98"/>
      <w:r w:rsidR="00EC6043">
        <w:t xml:space="preserve"> </w:t>
      </w:r>
    </w:p>
    <w:p w:rsidR="00EC6043" w:rsidRDefault="00BD489D">
      <w:r>
        <w:pict>
          <v:rect id="_x0000_s1029" style="width:453.5pt;height:1.5pt;mso-wrap-style:none;mso-left-percent:-10001;mso-top-percent:-10001;mso-position-horizontal:absolute;mso-position-horizontal-relative:char;mso-position-vertical:absolute;mso-position-vertical-relative:line;mso-left-percent:-10001;mso-top-percent:-10001;v-text-anchor:middle" fillcolor="#aca899" stroked="f" strokecolor="gray">
            <v:fill color2="#535766"/>
            <v:stroke color2="#7f7f7f" joinstyle="round"/>
            <w10:anchorlock/>
          </v:rect>
        </w:pict>
      </w:r>
    </w:p>
    <w:p w:rsidR="00EC6043" w:rsidRDefault="001B38C2">
      <w:pPr>
        <w:pStyle w:val="Nadpis1"/>
        <w:pageBreakBefore/>
        <w:spacing w:after="120"/>
      </w:pPr>
      <w:bookmarkStart w:id="99" w:name="__RefHeading__90_1147584052"/>
      <w:bookmarkStart w:id="100" w:name="__RefHeading__44_1151312067"/>
      <w:bookmarkStart w:id="101" w:name="__RefHeading__67_142323643"/>
      <w:bookmarkStart w:id="102" w:name="__RefHeading__181_740061297"/>
      <w:bookmarkStart w:id="103" w:name="_Toc423005803"/>
      <w:bookmarkEnd w:id="99"/>
      <w:bookmarkEnd w:id="100"/>
      <w:bookmarkEnd w:id="101"/>
      <w:bookmarkEnd w:id="102"/>
      <w:r>
        <w:rPr>
          <w:b w:val="0"/>
        </w:rPr>
        <w:lastRenderedPageBreak/>
        <w:t>Příloha č. 3</w:t>
      </w:r>
      <w:r w:rsidR="00EC6043">
        <w:rPr>
          <w:b w:val="0"/>
        </w:rPr>
        <w:t xml:space="preserve"> –</w:t>
      </w:r>
      <w:r w:rsidR="00EC6043">
        <w:t xml:space="preserve"> Seznam a kvalifikace lektorů jednotlivých modulů</w:t>
      </w:r>
      <w:bookmarkEnd w:id="103"/>
      <w:r w:rsidR="00EC6043">
        <w:t xml:space="preserve"> </w:t>
      </w:r>
    </w:p>
    <w:p w:rsidR="00EC6043" w:rsidRDefault="00BD489D">
      <w:r>
        <w:pict>
          <v:rect id="_x0000_s1028" style="width:453.5pt;height:1.5pt;mso-wrap-style:none;mso-left-percent:-10001;mso-top-percent:-10001;mso-position-horizontal:absolute;mso-position-horizontal-relative:char;mso-position-vertical:absolute;mso-position-vertical-relative:line;mso-left-percent:-10001;mso-top-percent:-10001;v-text-anchor:middle" fillcolor="#aca899" stroked="f" strokecolor="gray">
            <v:fill color2="#535766"/>
            <v:stroke color2="#7f7f7f" joinstyle="round"/>
            <w10:anchorlock/>
          </v:rect>
        </w:pict>
      </w:r>
    </w:p>
    <w:p w:rsidR="001B38C2" w:rsidRDefault="001B38C2"/>
    <w:p w:rsidR="001B38C2" w:rsidRDefault="001B38C2"/>
    <w:p w:rsidR="001B38C2" w:rsidRDefault="001B38C2"/>
    <w:tbl>
      <w:tblPr>
        <w:tblW w:w="90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559"/>
        <w:gridCol w:w="1701"/>
        <w:gridCol w:w="1134"/>
        <w:gridCol w:w="1418"/>
        <w:gridCol w:w="1417"/>
      </w:tblGrid>
      <w:tr w:rsidR="001B38C2" w:rsidTr="00605B5B">
        <w:tc>
          <w:tcPr>
            <w:tcW w:w="9073" w:type="dxa"/>
            <w:gridSpan w:val="6"/>
            <w:tcBorders>
              <w:top w:val="single" w:sz="4" w:space="0" w:color="auto"/>
              <w:left w:val="single" w:sz="4" w:space="0" w:color="auto"/>
              <w:bottom w:val="single" w:sz="4" w:space="0" w:color="auto"/>
              <w:right w:val="single" w:sz="4" w:space="0" w:color="auto"/>
            </w:tcBorders>
            <w:hideMark/>
          </w:tcPr>
          <w:p w:rsidR="001B38C2" w:rsidRDefault="001B38C2" w:rsidP="00605B5B">
            <w:pPr>
              <w:jc w:val="center"/>
              <w:rPr>
                <w:b/>
              </w:rPr>
            </w:pPr>
            <w:r>
              <w:rPr>
                <w:b/>
              </w:rPr>
              <w:t>Seznam lektorů</w:t>
            </w:r>
          </w:p>
        </w:tc>
      </w:tr>
      <w:tr w:rsidR="001B38C2" w:rsidTr="00605B5B">
        <w:tc>
          <w:tcPr>
            <w:tcW w:w="1844" w:type="dxa"/>
            <w:tcBorders>
              <w:top w:val="single" w:sz="4" w:space="0" w:color="auto"/>
              <w:left w:val="single" w:sz="4" w:space="0" w:color="auto"/>
              <w:bottom w:val="single" w:sz="4" w:space="0" w:color="auto"/>
              <w:right w:val="single" w:sz="4" w:space="0" w:color="auto"/>
            </w:tcBorders>
            <w:hideMark/>
          </w:tcPr>
          <w:p w:rsidR="001B38C2" w:rsidRDefault="001B38C2" w:rsidP="00605B5B">
            <w:pPr>
              <w:jc w:val="center"/>
              <w:rPr>
                <w:b/>
                <w:sz w:val="20"/>
                <w:szCs w:val="20"/>
              </w:rPr>
            </w:pPr>
            <w:r>
              <w:rPr>
                <w:b/>
                <w:sz w:val="20"/>
                <w:szCs w:val="20"/>
              </w:rPr>
              <w:t>Jméno, příjmení, popř. titul lektora</w:t>
            </w:r>
          </w:p>
        </w:tc>
        <w:tc>
          <w:tcPr>
            <w:tcW w:w="1559" w:type="dxa"/>
            <w:tcBorders>
              <w:top w:val="single" w:sz="4" w:space="0" w:color="auto"/>
              <w:left w:val="single" w:sz="4" w:space="0" w:color="auto"/>
              <w:bottom w:val="single" w:sz="4" w:space="0" w:color="auto"/>
              <w:right w:val="single" w:sz="4" w:space="0" w:color="auto"/>
            </w:tcBorders>
            <w:hideMark/>
          </w:tcPr>
          <w:p w:rsidR="001B38C2" w:rsidRDefault="001B38C2" w:rsidP="00605B5B">
            <w:pPr>
              <w:jc w:val="center"/>
              <w:rPr>
                <w:b/>
                <w:sz w:val="20"/>
                <w:szCs w:val="20"/>
              </w:rPr>
            </w:pPr>
            <w:r>
              <w:rPr>
                <w:b/>
                <w:sz w:val="20"/>
                <w:szCs w:val="20"/>
              </w:rPr>
              <w:t>Vyučovaný předmět/</w:t>
            </w:r>
          </w:p>
          <w:p w:rsidR="001B38C2" w:rsidRDefault="001B38C2" w:rsidP="00605B5B">
            <w:pPr>
              <w:jc w:val="center"/>
              <w:rPr>
                <w:b/>
                <w:sz w:val="20"/>
                <w:szCs w:val="20"/>
              </w:rPr>
            </w:pPr>
            <w:r>
              <w:rPr>
                <w:b/>
                <w:sz w:val="20"/>
                <w:szCs w:val="20"/>
              </w:rPr>
              <w:t>modul</w:t>
            </w:r>
          </w:p>
          <w:p w:rsidR="001B38C2" w:rsidRDefault="001B38C2" w:rsidP="00605B5B">
            <w:pPr>
              <w:rPr>
                <w:sz w:val="20"/>
                <w:szCs w:val="20"/>
              </w:rPr>
            </w:pPr>
            <w:r>
              <w:rPr>
                <w:sz w:val="20"/>
                <w:szCs w:val="20"/>
              </w:rPr>
              <w:t>(vypsat)</w:t>
            </w:r>
          </w:p>
        </w:tc>
        <w:tc>
          <w:tcPr>
            <w:tcW w:w="1701" w:type="dxa"/>
            <w:tcBorders>
              <w:top w:val="single" w:sz="4" w:space="0" w:color="auto"/>
              <w:left w:val="single" w:sz="4" w:space="0" w:color="auto"/>
              <w:bottom w:val="single" w:sz="4" w:space="0" w:color="auto"/>
              <w:right w:val="single" w:sz="4" w:space="0" w:color="auto"/>
            </w:tcBorders>
            <w:hideMark/>
          </w:tcPr>
          <w:p w:rsidR="001B38C2" w:rsidRDefault="001B38C2" w:rsidP="00605B5B">
            <w:pPr>
              <w:jc w:val="center"/>
              <w:rPr>
                <w:b/>
                <w:sz w:val="20"/>
                <w:szCs w:val="20"/>
              </w:rPr>
            </w:pPr>
            <w:r>
              <w:rPr>
                <w:b/>
                <w:sz w:val="20"/>
                <w:szCs w:val="20"/>
              </w:rPr>
              <w:t>Kvalifikace/</w:t>
            </w:r>
          </w:p>
          <w:p w:rsidR="001B38C2" w:rsidRDefault="001B38C2" w:rsidP="00605B5B">
            <w:pPr>
              <w:jc w:val="center"/>
              <w:rPr>
                <w:rFonts w:ascii="Times New Roman" w:hAnsi="Times New Roman"/>
                <w:b/>
                <w:sz w:val="20"/>
                <w:szCs w:val="20"/>
              </w:rPr>
            </w:pPr>
            <w:r>
              <w:rPr>
                <w:b/>
                <w:sz w:val="20"/>
                <w:szCs w:val="20"/>
              </w:rPr>
              <w:t>vzdělání/</w:t>
            </w:r>
          </w:p>
          <w:p w:rsidR="001B38C2" w:rsidRDefault="001B38C2" w:rsidP="00605B5B">
            <w:pPr>
              <w:jc w:val="center"/>
              <w:rPr>
                <w:b/>
                <w:sz w:val="20"/>
                <w:szCs w:val="20"/>
              </w:rPr>
            </w:pPr>
            <w:r>
              <w:rPr>
                <w:b/>
                <w:sz w:val="20"/>
                <w:szCs w:val="20"/>
              </w:rPr>
              <w:t xml:space="preserve"> studijní obor</w:t>
            </w:r>
          </w:p>
        </w:tc>
        <w:tc>
          <w:tcPr>
            <w:tcW w:w="1134" w:type="dxa"/>
            <w:tcBorders>
              <w:top w:val="single" w:sz="4" w:space="0" w:color="auto"/>
              <w:left w:val="single" w:sz="4" w:space="0" w:color="auto"/>
              <w:bottom w:val="single" w:sz="4" w:space="0" w:color="auto"/>
              <w:right w:val="single" w:sz="4" w:space="0" w:color="auto"/>
            </w:tcBorders>
            <w:hideMark/>
          </w:tcPr>
          <w:p w:rsidR="001B38C2" w:rsidRDefault="001B38C2" w:rsidP="00605B5B">
            <w:pPr>
              <w:jc w:val="center"/>
              <w:rPr>
                <w:rFonts w:ascii="Times New Roman" w:hAnsi="Times New Roman"/>
                <w:b/>
                <w:sz w:val="20"/>
                <w:szCs w:val="20"/>
              </w:rPr>
            </w:pPr>
            <w:r>
              <w:rPr>
                <w:b/>
                <w:sz w:val="20"/>
                <w:szCs w:val="20"/>
              </w:rPr>
              <w:t xml:space="preserve">Odborná praxe </w:t>
            </w:r>
          </w:p>
          <w:p w:rsidR="001B38C2" w:rsidRDefault="001B38C2" w:rsidP="00605B5B">
            <w:pPr>
              <w:jc w:val="center"/>
              <w:rPr>
                <w:b/>
                <w:sz w:val="20"/>
                <w:szCs w:val="20"/>
              </w:rPr>
            </w:pPr>
            <w:r>
              <w:rPr>
                <w:sz w:val="20"/>
                <w:szCs w:val="20"/>
              </w:rPr>
              <w:t>(počet let)</w:t>
            </w:r>
          </w:p>
        </w:tc>
        <w:tc>
          <w:tcPr>
            <w:tcW w:w="1418" w:type="dxa"/>
            <w:tcBorders>
              <w:top w:val="single" w:sz="4" w:space="0" w:color="auto"/>
              <w:left w:val="single" w:sz="4" w:space="0" w:color="auto"/>
              <w:bottom w:val="single" w:sz="4" w:space="0" w:color="auto"/>
              <w:right w:val="single" w:sz="4" w:space="0" w:color="auto"/>
            </w:tcBorders>
            <w:hideMark/>
          </w:tcPr>
          <w:p w:rsidR="001B38C2" w:rsidRDefault="001B38C2" w:rsidP="00605B5B">
            <w:pPr>
              <w:ind w:hanging="110"/>
              <w:rPr>
                <w:rFonts w:ascii="Times New Roman" w:hAnsi="Times New Roman"/>
                <w:b/>
                <w:sz w:val="20"/>
                <w:szCs w:val="20"/>
              </w:rPr>
            </w:pPr>
            <w:r>
              <w:rPr>
                <w:b/>
                <w:sz w:val="20"/>
                <w:szCs w:val="20"/>
              </w:rPr>
              <w:t xml:space="preserve">Pedagogická praxe </w:t>
            </w:r>
          </w:p>
          <w:p w:rsidR="001B38C2" w:rsidRDefault="001B38C2" w:rsidP="00605B5B">
            <w:pPr>
              <w:jc w:val="center"/>
              <w:rPr>
                <w:b/>
                <w:sz w:val="20"/>
                <w:szCs w:val="20"/>
              </w:rPr>
            </w:pPr>
            <w:r>
              <w:rPr>
                <w:sz w:val="20"/>
                <w:szCs w:val="20"/>
              </w:rPr>
              <w:t>(počet let)</w:t>
            </w:r>
          </w:p>
        </w:tc>
        <w:tc>
          <w:tcPr>
            <w:tcW w:w="1417" w:type="dxa"/>
            <w:tcBorders>
              <w:top w:val="single" w:sz="4" w:space="0" w:color="auto"/>
              <w:left w:val="single" w:sz="4" w:space="0" w:color="auto"/>
              <w:bottom w:val="single" w:sz="4" w:space="0" w:color="auto"/>
              <w:right w:val="single" w:sz="4" w:space="0" w:color="auto"/>
            </w:tcBorders>
            <w:hideMark/>
          </w:tcPr>
          <w:p w:rsidR="001B38C2" w:rsidRDefault="001B38C2" w:rsidP="00605B5B">
            <w:pPr>
              <w:ind w:hanging="108"/>
              <w:jc w:val="center"/>
              <w:rPr>
                <w:b/>
                <w:sz w:val="20"/>
                <w:szCs w:val="20"/>
              </w:rPr>
            </w:pPr>
            <w:r>
              <w:rPr>
                <w:b/>
                <w:sz w:val="20"/>
                <w:szCs w:val="20"/>
              </w:rPr>
              <w:t xml:space="preserve">Vlastnoruční podpis lektora/ky </w:t>
            </w:r>
            <w:r>
              <w:rPr>
                <w:sz w:val="20"/>
                <w:szCs w:val="20"/>
              </w:rPr>
              <w:t>(že souhlasí s uvedenými údaji a se zařazením do lektorského sboru)</w:t>
            </w:r>
            <w:r>
              <w:rPr>
                <w:b/>
                <w:sz w:val="20"/>
                <w:szCs w:val="20"/>
              </w:rPr>
              <w:t xml:space="preserve"> </w:t>
            </w:r>
          </w:p>
        </w:tc>
      </w:tr>
      <w:tr w:rsidR="001B38C2" w:rsidTr="00605B5B">
        <w:trPr>
          <w:trHeight w:val="552"/>
        </w:trPr>
        <w:tc>
          <w:tcPr>
            <w:tcW w:w="184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559"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701"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13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8"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7" w:type="dxa"/>
            <w:tcBorders>
              <w:top w:val="single" w:sz="4" w:space="0" w:color="auto"/>
              <w:left w:val="single" w:sz="4" w:space="0" w:color="auto"/>
              <w:bottom w:val="single" w:sz="4" w:space="0" w:color="auto"/>
              <w:right w:val="single" w:sz="4" w:space="0" w:color="auto"/>
            </w:tcBorders>
          </w:tcPr>
          <w:p w:rsidR="001B38C2" w:rsidRDefault="001B38C2" w:rsidP="00605B5B"/>
        </w:tc>
      </w:tr>
      <w:tr w:rsidR="001B38C2" w:rsidTr="00605B5B">
        <w:trPr>
          <w:trHeight w:val="560"/>
        </w:trPr>
        <w:tc>
          <w:tcPr>
            <w:tcW w:w="184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559"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701"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13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8"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7" w:type="dxa"/>
            <w:tcBorders>
              <w:top w:val="single" w:sz="4" w:space="0" w:color="auto"/>
              <w:left w:val="single" w:sz="4" w:space="0" w:color="auto"/>
              <w:bottom w:val="single" w:sz="4" w:space="0" w:color="auto"/>
              <w:right w:val="single" w:sz="4" w:space="0" w:color="auto"/>
            </w:tcBorders>
          </w:tcPr>
          <w:p w:rsidR="001B38C2" w:rsidRDefault="001B38C2" w:rsidP="00605B5B"/>
        </w:tc>
      </w:tr>
      <w:tr w:rsidR="001B38C2" w:rsidTr="00605B5B">
        <w:trPr>
          <w:trHeight w:val="554"/>
        </w:trPr>
        <w:tc>
          <w:tcPr>
            <w:tcW w:w="184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559"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701"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13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8"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7" w:type="dxa"/>
            <w:tcBorders>
              <w:top w:val="single" w:sz="4" w:space="0" w:color="auto"/>
              <w:left w:val="single" w:sz="4" w:space="0" w:color="auto"/>
              <w:bottom w:val="single" w:sz="4" w:space="0" w:color="auto"/>
              <w:right w:val="single" w:sz="4" w:space="0" w:color="auto"/>
            </w:tcBorders>
          </w:tcPr>
          <w:p w:rsidR="001B38C2" w:rsidRDefault="001B38C2" w:rsidP="00605B5B"/>
        </w:tc>
      </w:tr>
      <w:tr w:rsidR="001B38C2" w:rsidTr="00605B5B">
        <w:trPr>
          <w:trHeight w:val="548"/>
        </w:trPr>
        <w:tc>
          <w:tcPr>
            <w:tcW w:w="184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559"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701"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13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8"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7" w:type="dxa"/>
            <w:tcBorders>
              <w:top w:val="single" w:sz="4" w:space="0" w:color="auto"/>
              <w:left w:val="single" w:sz="4" w:space="0" w:color="auto"/>
              <w:bottom w:val="single" w:sz="4" w:space="0" w:color="auto"/>
              <w:right w:val="single" w:sz="4" w:space="0" w:color="auto"/>
            </w:tcBorders>
          </w:tcPr>
          <w:p w:rsidR="001B38C2" w:rsidRDefault="001B38C2" w:rsidP="00605B5B"/>
        </w:tc>
      </w:tr>
      <w:tr w:rsidR="001B38C2" w:rsidTr="00605B5B">
        <w:trPr>
          <w:trHeight w:val="569"/>
        </w:trPr>
        <w:tc>
          <w:tcPr>
            <w:tcW w:w="184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559"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701"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13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8"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7" w:type="dxa"/>
            <w:tcBorders>
              <w:top w:val="single" w:sz="4" w:space="0" w:color="auto"/>
              <w:left w:val="single" w:sz="4" w:space="0" w:color="auto"/>
              <w:bottom w:val="single" w:sz="4" w:space="0" w:color="auto"/>
              <w:right w:val="single" w:sz="4" w:space="0" w:color="auto"/>
            </w:tcBorders>
          </w:tcPr>
          <w:p w:rsidR="001B38C2" w:rsidRDefault="001B38C2" w:rsidP="00605B5B"/>
        </w:tc>
      </w:tr>
      <w:tr w:rsidR="001B38C2" w:rsidTr="00605B5B">
        <w:trPr>
          <w:trHeight w:val="550"/>
        </w:trPr>
        <w:tc>
          <w:tcPr>
            <w:tcW w:w="184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559"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701"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13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8"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7" w:type="dxa"/>
            <w:tcBorders>
              <w:top w:val="single" w:sz="4" w:space="0" w:color="auto"/>
              <w:left w:val="single" w:sz="4" w:space="0" w:color="auto"/>
              <w:bottom w:val="single" w:sz="4" w:space="0" w:color="auto"/>
              <w:right w:val="single" w:sz="4" w:space="0" w:color="auto"/>
            </w:tcBorders>
          </w:tcPr>
          <w:p w:rsidR="001B38C2" w:rsidRDefault="001B38C2" w:rsidP="00605B5B"/>
        </w:tc>
      </w:tr>
      <w:tr w:rsidR="001B38C2" w:rsidTr="00605B5B">
        <w:trPr>
          <w:trHeight w:val="550"/>
        </w:trPr>
        <w:tc>
          <w:tcPr>
            <w:tcW w:w="184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559"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701"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134"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8" w:type="dxa"/>
            <w:tcBorders>
              <w:top w:val="single" w:sz="4" w:space="0" w:color="auto"/>
              <w:left w:val="single" w:sz="4" w:space="0" w:color="auto"/>
              <w:bottom w:val="single" w:sz="4" w:space="0" w:color="auto"/>
              <w:right w:val="single" w:sz="4" w:space="0" w:color="auto"/>
            </w:tcBorders>
          </w:tcPr>
          <w:p w:rsidR="001B38C2" w:rsidRDefault="001B38C2" w:rsidP="00605B5B"/>
        </w:tc>
        <w:tc>
          <w:tcPr>
            <w:tcW w:w="1417" w:type="dxa"/>
            <w:tcBorders>
              <w:top w:val="single" w:sz="4" w:space="0" w:color="auto"/>
              <w:left w:val="single" w:sz="4" w:space="0" w:color="auto"/>
              <w:bottom w:val="single" w:sz="4" w:space="0" w:color="auto"/>
              <w:right w:val="single" w:sz="4" w:space="0" w:color="auto"/>
            </w:tcBorders>
          </w:tcPr>
          <w:p w:rsidR="001B38C2" w:rsidRDefault="001B38C2" w:rsidP="00605B5B"/>
        </w:tc>
      </w:tr>
    </w:tbl>
    <w:p w:rsidR="001B38C2" w:rsidRDefault="001B38C2"/>
    <w:p w:rsidR="001B38C2" w:rsidRDefault="001B38C2"/>
    <w:p w:rsidR="001B38C2" w:rsidRDefault="001B38C2"/>
    <w:p w:rsidR="001B38C2" w:rsidRDefault="001B38C2"/>
    <w:p w:rsidR="001B38C2" w:rsidRDefault="001B38C2"/>
    <w:p w:rsidR="001B38C2" w:rsidRDefault="001B38C2"/>
    <w:p w:rsidR="001B38C2" w:rsidRDefault="001B38C2"/>
    <w:p w:rsidR="001B38C2" w:rsidRDefault="001B38C2"/>
    <w:p w:rsidR="001B38C2" w:rsidRDefault="001B38C2"/>
    <w:p w:rsidR="001B38C2" w:rsidRDefault="001B38C2"/>
    <w:p w:rsidR="001B38C2" w:rsidRDefault="001B38C2"/>
    <w:p w:rsidR="001B38C2" w:rsidRDefault="001B38C2"/>
    <w:p w:rsidR="001B38C2" w:rsidRDefault="001B38C2"/>
    <w:p w:rsidR="001B38C2" w:rsidRDefault="001B38C2"/>
    <w:p w:rsidR="001B38C2" w:rsidRDefault="001B38C2"/>
    <w:p w:rsidR="001B38C2" w:rsidRDefault="001B38C2"/>
    <w:p w:rsidR="001B38C2" w:rsidRDefault="001B38C2"/>
    <w:p w:rsidR="001B38C2" w:rsidRDefault="001B38C2" w:rsidP="001B38C2">
      <w:pPr>
        <w:pStyle w:val="Nadpis1"/>
        <w:numPr>
          <w:ilvl w:val="0"/>
          <w:numId w:val="0"/>
        </w:numPr>
        <w:spacing w:after="120"/>
      </w:pPr>
      <w:bookmarkStart w:id="104" w:name="__RefHeading__92_1147584052"/>
      <w:bookmarkStart w:id="105" w:name="__RefHeading__46_1151312067"/>
      <w:bookmarkStart w:id="106" w:name="__RefHeading__69_142323643"/>
      <w:bookmarkStart w:id="107" w:name="__RefHeading__183_740061297"/>
      <w:bookmarkStart w:id="108" w:name="_Toc423005804"/>
      <w:bookmarkEnd w:id="104"/>
      <w:bookmarkEnd w:id="105"/>
      <w:bookmarkEnd w:id="106"/>
      <w:bookmarkEnd w:id="107"/>
      <w:r w:rsidRPr="001B38C2">
        <w:rPr>
          <w:b w:val="0"/>
        </w:rPr>
        <w:lastRenderedPageBreak/>
        <w:t>Příloha č. 4</w:t>
      </w:r>
      <w:r w:rsidR="00EC6043" w:rsidRPr="001B38C2">
        <w:rPr>
          <w:b w:val="0"/>
        </w:rPr>
        <w:t xml:space="preserve"> –</w:t>
      </w:r>
      <w:r>
        <w:t xml:space="preserve"> Vzor potvrzení o účasti v akreditovaném vzdělávacím programu</w:t>
      </w:r>
      <w:r>
        <w:rPr>
          <w:rStyle w:val="Znakapoznpodarou"/>
        </w:rPr>
        <w:footnoteReference w:id="1"/>
      </w:r>
      <w:bookmarkEnd w:id="108"/>
    </w:p>
    <w:p w:rsidR="001B38C2" w:rsidRPr="00882A89" w:rsidRDefault="00BD489D" w:rsidP="001B38C2">
      <w:r>
        <w:pict>
          <v:rect id="_x0000_i1031" style="width:0;height:1.5pt" o:hralign="center" o:hrstd="t" o:hr="t" fillcolor="#aca899" stroked="f"/>
        </w:pict>
      </w:r>
    </w:p>
    <w:p w:rsidR="001B38C2" w:rsidRDefault="001B38C2" w:rsidP="001B38C2">
      <w:pPr>
        <w:jc w:val="center"/>
      </w:pPr>
      <w:r>
        <w:t>Název a adresa vzdělávacího zařízení</w:t>
      </w:r>
    </w:p>
    <w:p w:rsidR="001B38C2" w:rsidRDefault="001B38C2" w:rsidP="001B38C2">
      <w:pPr>
        <w:rPr>
          <w:sz w:val="26"/>
          <w:szCs w:val="26"/>
        </w:rPr>
      </w:pPr>
    </w:p>
    <w:p w:rsidR="001B38C2" w:rsidRDefault="001B38C2" w:rsidP="001B38C2">
      <w:pPr>
        <w:jc w:val="center"/>
      </w:pPr>
      <w:r>
        <w:t>Vzdělávací program akreditován MŠMT dne ………… pod čj.: ……………….</w:t>
      </w:r>
    </w:p>
    <w:p w:rsidR="001B38C2" w:rsidRDefault="001B38C2" w:rsidP="001B38C2"/>
    <w:p w:rsidR="001B38C2" w:rsidRDefault="001B38C2" w:rsidP="001B38C2">
      <w:pPr>
        <w:jc w:val="center"/>
        <w:rPr>
          <w:rFonts w:ascii="Arial Black" w:hAnsi="Arial Black"/>
          <w:caps/>
          <w:sz w:val="36"/>
          <w:szCs w:val="36"/>
        </w:rPr>
      </w:pPr>
      <w:r>
        <w:rPr>
          <w:rFonts w:ascii="Arial Black" w:hAnsi="Arial Black"/>
          <w:caps/>
          <w:sz w:val="36"/>
          <w:szCs w:val="36"/>
        </w:rPr>
        <w:t>POTVRZení</w:t>
      </w:r>
    </w:p>
    <w:p w:rsidR="001B38C2" w:rsidRDefault="001B38C2" w:rsidP="001B38C2">
      <w:pPr>
        <w:jc w:val="center"/>
        <w:rPr>
          <w:b/>
          <w:caps/>
          <w:spacing w:val="100"/>
        </w:rPr>
      </w:pPr>
      <w:r>
        <w:rPr>
          <w:b/>
          <w:caps/>
          <w:spacing w:val="100"/>
        </w:rPr>
        <w:t>o ÚČASTI V AKREDITOVANÉM VZDĚLÁVACÍM PROGRAMU</w:t>
      </w:r>
    </w:p>
    <w:p w:rsidR="001B38C2" w:rsidRDefault="001B38C2" w:rsidP="001B38C2">
      <w:pPr>
        <w:jc w:val="center"/>
      </w:pPr>
    </w:p>
    <w:p w:rsidR="001B38C2" w:rsidRDefault="001B38C2" w:rsidP="001B38C2">
      <w:pPr>
        <w:jc w:val="both"/>
      </w:pPr>
      <w:r>
        <w:t>po ukončení vzdělávacího programu rekvalifikačního kurzu, podle vyhl. MŠMT č. 176/2009 Sb., kterou se stanoví náležitosti žádosti o akreditaci vzdělávacího programu, organizace vzdělávání v rekvalifikačním zařízení a způsob jeho ukončení.</w:t>
      </w:r>
    </w:p>
    <w:p w:rsidR="001B38C2" w:rsidRDefault="001B38C2" w:rsidP="001B38C2">
      <w:pPr>
        <w:jc w:val="center"/>
        <w:rPr>
          <w:sz w:val="28"/>
          <w:szCs w:val="28"/>
        </w:rPr>
      </w:pPr>
    </w:p>
    <w:p w:rsidR="001B38C2" w:rsidRDefault="001B38C2" w:rsidP="001B38C2">
      <w:pPr>
        <w:jc w:val="center"/>
      </w:pPr>
      <w:r>
        <w:t>Jméno, Příjmení, titul účastníka kurzu</w:t>
      </w:r>
    </w:p>
    <w:p w:rsidR="001B38C2" w:rsidRDefault="001B38C2" w:rsidP="001B38C2">
      <w:pPr>
        <w:jc w:val="center"/>
      </w:pPr>
      <w:r>
        <w:t>Datum a místo narození</w:t>
      </w:r>
    </w:p>
    <w:p w:rsidR="001B38C2" w:rsidRDefault="001B38C2" w:rsidP="001B38C2">
      <w:pPr>
        <w:jc w:val="center"/>
      </w:pPr>
    </w:p>
    <w:p w:rsidR="001B38C2" w:rsidRPr="00554976" w:rsidRDefault="001B38C2" w:rsidP="00DD5DDF">
      <w:pPr>
        <w:rPr>
          <w:b/>
        </w:rPr>
      </w:pPr>
      <w:r>
        <w:t xml:space="preserve">Absolvoval (a) rekvalifikační program: </w:t>
      </w:r>
      <w:r w:rsidR="00DD5DDF">
        <w:rPr>
          <w:b/>
        </w:rPr>
        <w:t>Dlaždič (36-001-E)</w:t>
      </w:r>
    </w:p>
    <w:p w:rsidR="001B38C2" w:rsidRDefault="001B38C2" w:rsidP="001B38C2">
      <w:pPr>
        <w:rPr>
          <w:i/>
        </w:rPr>
      </w:pPr>
    </w:p>
    <w:p w:rsidR="001B38C2" w:rsidRDefault="001B38C2" w:rsidP="001B38C2">
      <w:pPr>
        <w:spacing w:line="360" w:lineRule="auto"/>
        <w:ind w:left="2552" w:hanging="2552"/>
        <w:rPr>
          <w:b/>
        </w:rPr>
      </w:pPr>
      <w:r>
        <w:t xml:space="preserve">pro pracovní činnost: </w:t>
      </w:r>
      <w:r w:rsidR="00DD5DDF">
        <w:rPr>
          <w:b/>
        </w:rPr>
        <w:t>Dlaždič</w:t>
      </w:r>
    </w:p>
    <w:p w:rsidR="001B38C2" w:rsidRDefault="001B38C2" w:rsidP="001B38C2">
      <w:r>
        <w:t xml:space="preserve">Kurz proběhl v období od ……….….do…………… </w:t>
      </w:r>
    </w:p>
    <w:p w:rsidR="001B38C2" w:rsidRDefault="001B38C2" w:rsidP="001B38C2"/>
    <w:p w:rsidR="001B38C2" w:rsidRDefault="001B38C2" w:rsidP="001B38C2">
      <w:r>
        <w:t>V rozsahu</w:t>
      </w:r>
      <w:r>
        <w:tab/>
      </w:r>
      <w:r>
        <w:tab/>
        <w:t xml:space="preserve">- na teorii  </w:t>
      </w:r>
      <w:r>
        <w:tab/>
      </w:r>
      <w:r>
        <w:tab/>
      </w:r>
      <w:r>
        <w:tab/>
      </w:r>
      <w:r>
        <w:tab/>
        <w:t xml:space="preserve"> …  vyučovacích hodin</w:t>
      </w:r>
    </w:p>
    <w:p w:rsidR="001B38C2" w:rsidRDefault="001B38C2" w:rsidP="001B38C2">
      <w:r>
        <w:tab/>
      </w:r>
      <w:r>
        <w:tab/>
      </w:r>
      <w:r>
        <w:tab/>
        <w:t xml:space="preserve">- na praxi </w:t>
      </w:r>
      <w:r>
        <w:tab/>
      </w:r>
      <w:r>
        <w:tab/>
      </w:r>
      <w:r>
        <w:tab/>
      </w:r>
      <w:r>
        <w:tab/>
        <w:t xml:space="preserve"> …   hodin</w:t>
      </w:r>
    </w:p>
    <w:p w:rsidR="001B38C2" w:rsidRDefault="001B38C2" w:rsidP="001B38C2"/>
    <w:p w:rsidR="001B38C2" w:rsidRDefault="001B38C2" w:rsidP="001B38C2">
      <w:r>
        <w:t>Vzdělávací program obsahoval tyto předměty (moduly):</w:t>
      </w:r>
    </w:p>
    <w:p w:rsidR="001B38C2" w:rsidRDefault="001B38C2" w:rsidP="001B38C2"/>
    <w:p w:rsidR="001B38C2" w:rsidRDefault="001B38C2" w:rsidP="001B38C2">
      <w:pPr>
        <w:tabs>
          <w:tab w:val="left" w:pos="7513"/>
          <w:tab w:val="left" w:pos="7938"/>
          <w:tab w:val="right" w:pos="8820"/>
        </w:tabs>
      </w:pPr>
      <w:r>
        <w:t>………………………..</w:t>
      </w:r>
      <w:r>
        <w:tab/>
        <w:t>….  hodin</w:t>
      </w:r>
    </w:p>
    <w:p w:rsidR="001B38C2" w:rsidRDefault="001B38C2" w:rsidP="001B38C2">
      <w:pPr>
        <w:tabs>
          <w:tab w:val="right" w:pos="8820"/>
        </w:tabs>
      </w:pPr>
      <w:r>
        <w:t>……………………….                                                                               ….  hodin</w:t>
      </w:r>
    </w:p>
    <w:p w:rsidR="001B38C2" w:rsidRDefault="001B38C2" w:rsidP="001B38C2">
      <w:pPr>
        <w:tabs>
          <w:tab w:val="right" w:pos="8820"/>
        </w:tabs>
      </w:pPr>
      <w:r>
        <w:t>……………………….                                                                               ….  hodin</w:t>
      </w:r>
    </w:p>
    <w:p w:rsidR="001B38C2" w:rsidRDefault="001B38C2" w:rsidP="001B38C2">
      <w:pPr>
        <w:tabs>
          <w:tab w:val="left" w:pos="7513"/>
          <w:tab w:val="left" w:pos="7655"/>
          <w:tab w:val="right" w:pos="8820"/>
        </w:tabs>
      </w:pPr>
      <w:r>
        <w:t xml:space="preserve">………………………                                                                                .…  hodin                      </w:t>
      </w:r>
    </w:p>
    <w:p w:rsidR="001B38C2" w:rsidRDefault="001B38C2" w:rsidP="001B38C2">
      <w:pPr>
        <w:tabs>
          <w:tab w:val="left" w:pos="7513"/>
          <w:tab w:val="right" w:pos="7938"/>
        </w:tabs>
      </w:pPr>
      <w:r>
        <w:t>………………………                                                                                ….  hodin</w:t>
      </w:r>
    </w:p>
    <w:p w:rsidR="001B38C2" w:rsidRDefault="001B38C2" w:rsidP="001B38C2">
      <w:pPr>
        <w:tabs>
          <w:tab w:val="right" w:pos="8820"/>
        </w:tabs>
      </w:pPr>
    </w:p>
    <w:p w:rsidR="001B38C2" w:rsidRPr="00882A89" w:rsidRDefault="001B38C2" w:rsidP="001B38C2">
      <w:pPr>
        <w:tabs>
          <w:tab w:val="right" w:pos="8820"/>
        </w:tabs>
        <w:jc w:val="both"/>
        <w:rPr>
          <w:b/>
          <w:sz w:val="22"/>
          <w:szCs w:val="22"/>
        </w:rPr>
      </w:pPr>
      <w:r w:rsidRPr="00882A89">
        <w:rPr>
          <w:b/>
          <w:sz w:val="22"/>
          <w:szCs w:val="22"/>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1B38C2" w:rsidRDefault="001B38C2" w:rsidP="001B38C2">
      <w:pPr>
        <w:tabs>
          <w:tab w:val="right" w:pos="8820"/>
        </w:tabs>
      </w:pPr>
    </w:p>
    <w:p w:rsidR="001B38C2" w:rsidRDefault="001B38C2" w:rsidP="001B38C2">
      <w:pPr>
        <w:tabs>
          <w:tab w:val="left" w:pos="7655"/>
          <w:tab w:val="right" w:pos="8820"/>
        </w:tabs>
      </w:pPr>
      <w:r>
        <w:t>V …………………... dne ……………</w:t>
      </w:r>
    </w:p>
    <w:p w:rsidR="001B38C2" w:rsidRDefault="001B38C2" w:rsidP="001B38C2">
      <w:pPr>
        <w:tabs>
          <w:tab w:val="right" w:pos="8820"/>
        </w:tabs>
      </w:pPr>
    </w:p>
    <w:p w:rsidR="001B38C2" w:rsidRDefault="001B38C2" w:rsidP="001B38C2">
      <w:pPr>
        <w:tabs>
          <w:tab w:val="left" w:pos="851"/>
          <w:tab w:val="left" w:pos="5103"/>
        </w:tabs>
        <w:jc w:val="both"/>
        <w:rPr>
          <w:spacing w:val="-3"/>
          <w:sz w:val="20"/>
          <w:szCs w:val="20"/>
        </w:rPr>
      </w:pPr>
      <w:r>
        <w:rPr>
          <w:sz w:val="20"/>
          <w:szCs w:val="20"/>
        </w:rPr>
        <w:tab/>
        <w:t>…………………………………</w:t>
      </w:r>
      <w:r>
        <w:rPr>
          <w:sz w:val="20"/>
          <w:szCs w:val="20"/>
        </w:rPr>
        <w:tab/>
        <w:t>…..………………………….....</w:t>
      </w:r>
    </w:p>
    <w:p w:rsidR="001B38C2" w:rsidRDefault="001B38C2" w:rsidP="001B38C2">
      <w:pPr>
        <w:tabs>
          <w:tab w:val="left" w:pos="1276"/>
          <w:tab w:val="left" w:pos="5670"/>
        </w:tabs>
        <w:jc w:val="both"/>
      </w:pPr>
      <w:r>
        <w:tab/>
        <w:t xml:space="preserve">Eva Nováková </w:t>
      </w:r>
      <w:r>
        <w:tab/>
        <w:t>Pavel Černý</w:t>
      </w:r>
    </w:p>
    <w:p w:rsidR="001B38C2" w:rsidRDefault="001B38C2" w:rsidP="001B38C2">
      <w:pPr>
        <w:tabs>
          <w:tab w:val="left" w:pos="1418"/>
          <w:tab w:val="left" w:pos="3544"/>
          <w:tab w:val="left" w:pos="4820"/>
        </w:tabs>
        <w:jc w:val="both"/>
      </w:pPr>
      <w:r>
        <w:tab/>
      </w:r>
      <w:r>
        <w:rPr>
          <w:sz w:val="20"/>
          <w:szCs w:val="20"/>
        </w:rPr>
        <w:t>garant kurzu</w:t>
      </w:r>
      <w:r>
        <w:tab/>
        <w:t>L.S.</w:t>
      </w:r>
      <w:r>
        <w:tab/>
      </w:r>
      <w:r>
        <w:rPr>
          <w:sz w:val="20"/>
          <w:szCs w:val="20"/>
        </w:rPr>
        <w:t>statutární zástupce vzdělávacího zařízení</w:t>
      </w:r>
    </w:p>
    <w:p w:rsidR="00DD5DDF" w:rsidRDefault="00DD5DDF" w:rsidP="001B38C2"/>
    <w:p w:rsidR="00DD5DDF" w:rsidRDefault="00DD5DDF" w:rsidP="00DD5DDF">
      <w:pPr>
        <w:jc w:val="center"/>
      </w:pPr>
      <w:r>
        <w:br w:type="page"/>
      </w:r>
      <w:r>
        <w:lastRenderedPageBreak/>
        <w:t>Název a adresa zařízení</w:t>
      </w:r>
    </w:p>
    <w:p w:rsidR="00DD5DDF" w:rsidRDefault="00DD5DDF" w:rsidP="00DD5DDF">
      <w:pPr>
        <w:rPr>
          <w:sz w:val="26"/>
          <w:szCs w:val="26"/>
        </w:rPr>
      </w:pPr>
    </w:p>
    <w:p w:rsidR="00DD5DDF" w:rsidRDefault="00DD5DDF" w:rsidP="00DD5DDF">
      <w:pPr>
        <w:jc w:val="center"/>
      </w:pPr>
      <w:r>
        <w:t>Škola zařazena do rejstříku škol a školských zařízení/Studijní program akreditován MŠMT* dne ………… pod čj.: ……………….</w:t>
      </w:r>
    </w:p>
    <w:p w:rsidR="00DD5DDF" w:rsidRDefault="00DD5DDF" w:rsidP="00DD5DDF"/>
    <w:p w:rsidR="00DD5DDF" w:rsidRDefault="00DD5DDF" w:rsidP="00DD5DDF">
      <w:pPr>
        <w:spacing w:before="120"/>
        <w:jc w:val="center"/>
        <w:rPr>
          <w:rFonts w:ascii="Arial Black" w:hAnsi="Arial Black"/>
          <w:caps/>
          <w:sz w:val="36"/>
          <w:szCs w:val="36"/>
        </w:rPr>
      </w:pPr>
      <w:r>
        <w:rPr>
          <w:rFonts w:ascii="Arial Black" w:hAnsi="Arial Black"/>
          <w:caps/>
          <w:sz w:val="36"/>
          <w:szCs w:val="36"/>
        </w:rPr>
        <w:t>POTVRZení</w:t>
      </w:r>
    </w:p>
    <w:p w:rsidR="00DD5DDF" w:rsidRDefault="00DD5DDF" w:rsidP="00DD5DDF">
      <w:pPr>
        <w:spacing w:before="120"/>
        <w:jc w:val="center"/>
        <w:rPr>
          <w:b/>
          <w:caps/>
          <w:spacing w:val="100"/>
        </w:rPr>
      </w:pPr>
      <w:r>
        <w:rPr>
          <w:b/>
          <w:caps/>
          <w:spacing w:val="100"/>
        </w:rPr>
        <w:t>o ÚČASTI V AKREDITOVANÉM VZDĚLÁVACÍM PROGRAMU</w:t>
      </w:r>
    </w:p>
    <w:p w:rsidR="00DD5DDF" w:rsidRDefault="00DD5DDF" w:rsidP="00DD5DDF">
      <w:pPr>
        <w:jc w:val="center"/>
      </w:pPr>
    </w:p>
    <w:p w:rsidR="00DD5DDF" w:rsidRDefault="00DD5DDF" w:rsidP="00DD5DDF">
      <w:pPr>
        <w:jc w:val="both"/>
        <w:rPr>
          <w:szCs w:val="28"/>
        </w:rPr>
      </w:pPr>
      <w:r>
        <w:rPr>
          <w:szCs w:val="28"/>
        </w:rPr>
        <w:t>po úspěšném ukončení vzdělávacího programu rekvalifikačního kurzu realizovaného dle § 108, odst. 2, písm. c) zákona č. 435/2004 Sb. o zaměstnanosti, ve znění pozdějších předpisů, školou</w:t>
      </w:r>
      <w:r>
        <w:rPr>
          <w:rStyle w:val="Znakapoznpodarou"/>
          <w:szCs w:val="28"/>
        </w:rPr>
        <w:footnoteReference w:customMarkFollows="1" w:id="2"/>
        <w:sym w:font="Symbol" w:char="002A"/>
      </w:r>
      <w:r>
        <w:rPr>
          <w:szCs w:val="28"/>
        </w:rPr>
        <w:t xml:space="preserve"> v rámci oboru vzdělání, který má zapsaný v rejstříku škol a školských zařízení nebo vysokou školou s akreditovaným studijním programem podle zvláštního právního předpisu</w:t>
      </w:r>
    </w:p>
    <w:p w:rsidR="00DD5DDF" w:rsidRDefault="00DD5DDF" w:rsidP="00DD5DDF"/>
    <w:p w:rsidR="00DD5DDF" w:rsidRDefault="00DD5DDF" w:rsidP="00DD5DDF">
      <w:pPr>
        <w:jc w:val="center"/>
      </w:pPr>
      <w:r>
        <w:t>Jméno, Příjmení, titul účastníka kurzu</w:t>
      </w:r>
    </w:p>
    <w:p w:rsidR="00DD5DDF" w:rsidRDefault="00DD5DDF" w:rsidP="00DD5DDF">
      <w:pPr>
        <w:jc w:val="center"/>
      </w:pPr>
      <w:r>
        <w:t>Datum a místo narození</w:t>
      </w:r>
    </w:p>
    <w:p w:rsidR="00DD5DDF" w:rsidRDefault="00DD5DDF" w:rsidP="00DD5DDF">
      <w:pPr>
        <w:jc w:val="center"/>
      </w:pPr>
    </w:p>
    <w:p w:rsidR="00DD5DDF" w:rsidRDefault="00DD5DDF" w:rsidP="00DD5DDF">
      <w:pPr>
        <w:rPr>
          <w:b/>
        </w:rPr>
      </w:pPr>
      <w:r>
        <w:t xml:space="preserve">Absolvoval (a) rekvalifikační program: </w:t>
      </w:r>
      <w:r>
        <w:rPr>
          <w:b/>
        </w:rPr>
        <w:t>Dlaždič (</w:t>
      </w:r>
      <w:r w:rsidR="00845310">
        <w:rPr>
          <w:b/>
        </w:rPr>
        <w:t>36-001-E)</w:t>
      </w:r>
    </w:p>
    <w:p w:rsidR="00DD5DDF" w:rsidRDefault="00DD5DDF" w:rsidP="00DD5DDF">
      <w:pPr>
        <w:rPr>
          <w:i/>
        </w:rPr>
      </w:pPr>
    </w:p>
    <w:p w:rsidR="00DD5DDF" w:rsidRDefault="00DD5DDF" w:rsidP="00DD5DDF">
      <w:pPr>
        <w:rPr>
          <w:b/>
        </w:rPr>
      </w:pPr>
      <w:r>
        <w:t xml:space="preserve">pro pracovní činnost: </w:t>
      </w:r>
      <w:r w:rsidR="00845310">
        <w:rPr>
          <w:b/>
        </w:rPr>
        <w:t>Dlaždič</w:t>
      </w:r>
    </w:p>
    <w:p w:rsidR="00DD5DDF" w:rsidRPr="006566D3" w:rsidRDefault="00DD5DDF" w:rsidP="00DD5DDF">
      <w:pPr>
        <w:rPr>
          <w:b/>
        </w:rPr>
      </w:pPr>
    </w:p>
    <w:p w:rsidR="00DD5DDF" w:rsidRDefault="00DD5DDF" w:rsidP="00DD5DDF">
      <w:r>
        <w:t xml:space="preserve">Kurz proběhl v období od ……….…..do…………… </w:t>
      </w:r>
    </w:p>
    <w:p w:rsidR="00DD5DDF" w:rsidRDefault="00DD5DDF" w:rsidP="00DD5DDF"/>
    <w:p w:rsidR="00DD5DDF" w:rsidRDefault="00DD5DDF" w:rsidP="00DD5DDF">
      <w:r>
        <w:t>V rozsahu</w:t>
      </w:r>
      <w:r>
        <w:tab/>
      </w:r>
      <w:r>
        <w:tab/>
        <w:t xml:space="preserve">- na teorii  </w:t>
      </w:r>
      <w:r>
        <w:tab/>
      </w:r>
      <w:r>
        <w:tab/>
      </w:r>
      <w:r>
        <w:tab/>
      </w:r>
      <w:r>
        <w:tab/>
        <w:t>…   vyučovacích hodin</w:t>
      </w:r>
    </w:p>
    <w:p w:rsidR="00DD5DDF" w:rsidRDefault="00DD5DDF" w:rsidP="00DD5DDF">
      <w:r>
        <w:tab/>
      </w:r>
      <w:r>
        <w:tab/>
      </w:r>
      <w:r>
        <w:tab/>
        <w:t xml:space="preserve">- na praxi </w:t>
      </w:r>
      <w:r>
        <w:tab/>
      </w:r>
      <w:r>
        <w:tab/>
      </w:r>
      <w:r>
        <w:tab/>
      </w:r>
      <w:r>
        <w:tab/>
        <w:t>…   hodin</w:t>
      </w:r>
    </w:p>
    <w:p w:rsidR="00DD5DDF" w:rsidRDefault="00DD5DDF" w:rsidP="00DD5DDF"/>
    <w:p w:rsidR="00DD5DDF" w:rsidRDefault="00DD5DDF" w:rsidP="00DD5DDF">
      <w:r>
        <w:t>Vzdělávací program obsahoval tyto předměty (moduly):</w:t>
      </w:r>
    </w:p>
    <w:p w:rsidR="00DD5DDF" w:rsidRDefault="00DD5DDF" w:rsidP="00DD5DDF">
      <w:pPr>
        <w:tabs>
          <w:tab w:val="left" w:pos="7513"/>
          <w:tab w:val="left" w:pos="7938"/>
          <w:tab w:val="right" w:pos="8820"/>
        </w:tabs>
      </w:pPr>
      <w:r>
        <w:t>………………………..</w:t>
      </w:r>
      <w:r>
        <w:tab/>
        <w:t>….  hodin</w:t>
      </w:r>
    </w:p>
    <w:p w:rsidR="00DD5DDF" w:rsidRDefault="00DD5DDF" w:rsidP="00DD5DDF">
      <w:pPr>
        <w:tabs>
          <w:tab w:val="right" w:pos="8820"/>
        </w:tabs>
      </w:pPr>
      <w:r>
        <w:t>……………………….                                                                               ….  hodin</w:t>
      </w:r>
    </w:p>
    <w:p w:rsidR="00DD5DDF" w:rsidRDefault="00DD5DDF" w:rsidP="00DD5DDF">
      <w:pPr>
        <w:tabs>
          <w:tab w:val="right" w:pos="8820"/>
        </w:tabs>
      </w:pPr>
      <w:r>
        <w:t>……………………….                                                                               ….  hodin</w:t>
      </w:r>
    </w:p>
    <w:p w:rsidR="00DD5DDF" w:rsidRDefault="00DD5DDF" w:rsidP="00DD5DDF">
      <w:pPr>
        <w:tabs>
          <w:tab w:val="left" w:pos="7513"/>
          <w:tab w:val="left" w:pos="7655"/>
          <w:tab w:val="right" w:pos="8820"/>
        </w:tabs>
      </w:pPr>
      <w:r>
        <w:t xml:space="preserve">………………………                                                                                .…  hodin                      </w:t>
      </w:r>
    </w:p>
    <w:p w:rsidR="00DD5DDF" w:rsidRDefault="00DD5DDF" w:rsidP="00DD5DDF">
      <w:pPr>
        <w:tabs>
          <w:tab w:val="left" w:pos="7513"/>
          <w:tab w:val="right" w:pos="7938"/>
        </w:tabs>
      </w:pPr>
      <w:r>
        <w:t>………………………                                                                                ….  hodin</w:t>
      </w:r>
    </w:p>
    <w:p w:rsidR="00DD5DDF" w:rsidRDefault="00DD5DDF" w:rsidP="00DD5DDF">
      <w:pPr>
        <w:tabs>
          <w:tab w:val="right" w:pos="8820"/>
        </w:tabs>
      </w:pPr>
    </w:p>
    <w:p w:rsidR="00DD5DDF" w:rsidRDefault="00DD5DDF" w:rsidP="00DD5DDF">
      <w:pPr>
        <w:tabs>
          <w:tab w:val="right" w:pos="8820"/>
        </w:tabs>
        <w:jc w:val="both"/>
        <w:rPr>
          <w:b/>
        </w:rPr>
      </w:pPr>
      <w:r>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DD5DDF" w:rsidRDefault="00DD5DDF" w:rsidP="00DD5DDF">
      <w:pPr>
        <w:tabs>
          <w:tab w:val="right" w:pos="8820"/>
        </w:tabs>
      </w:pPr>
    </w:p>
    <w:p w:rsidR="00DD5DDF" w:rsidRDefault="00DD5DDF" w:rsidP="00DD5DDF">
      <w:pPr>
        <w:tabs>
          <w:tab w:val="right" w:pos="8820"/>
        </w:tabs>
      </w:pPr>
      <w:r>
        <w:t>V …………………... dne ……………</w:t>
      </w:r>
    </w:p>
    <w:p w:rsidR="00DD5DDF" w:rsidRDefault="00DD5DDF" w:rsidP="00DD5DDF">
      <w:pPr>
        <w:tabs>
          <w:tab w:val="right" w:pos="8820"/>
        </w:tabs>
      </w:pPr>
    </w:p>
    <w:p w:rsidR="00DD5DDF" w:rsidRDefault="00DD5DDF" w:rsidP="00DD5DDF">
      <w:pPr>
        <w:tabs>
          <w:tab w:val="left" w:pos="851"/>
          <w:tab w:val="left" w:pos="5103"/>
        </w:tabs>
        <w:jc w:val="both"/>
        <w:rPr>
          <w:spacing w:val="-3"/>
          <w:sz w:val="20"/>
          <w:szCs w:val="20"/>
        </w:rPr>
      </w:pPr>
      <w:r>
        <w:rPr>
          <w:sz w:val="20"/>
          <w:szCs w:val="20"/>
        </w:rPr>
        <w:tab/>
        <w:t>…………………………………</w:t>
      </w:r>
      <w:r>
        <w:rPr>
          <w:sz w:val="20"/>
          <w:szCs w:val="20"/>
        </w:rPr>
        <w:tab/>
        <w:t>…..………………………….....</w:t>
      </w:r>
    </w:p>
    <w:p w:rsidR="00DD5DDF" w:rsidRDefault="00DD5DDF" w:rsidP="00DD5DDF">
      <w:pPr>
        <w:tabs>
          <w:tab w:val="left" w:pos="1276"/>
          <w:tab w:val="left" w:pos="5670"/>
        </w:tabs>
        <w:jc w:val="both"/>
      </w:pPr>
      <w:r>
        <w:tab/>
        <w:t xml:space="preserve">Eva Nováková </w:t>
      </w:r>
      <w:r>
        <w:tab/>
        <w:t>Pavel Černý</w:t>
      </w:r>
    </w:p>
    <w:p w:rsidR="00845310" w:rsidRDefault="00DD5DDF" w:rsidP="00DD5DDF">
      <w:pPr>
        <w:tabs>
          <w:tab w:val="left" w:pos="1418"/>
          <w:tab w:val="left" w:pos="3544"/>
          <w:tab w:val="left" w:pos="4820"/>
        </w:tabs>
        <w:jc w:val="both"/>
        <w:rPr>
          <w:sz w:val="20"/>
          <w:szCs w:val="20"/>
        </w:rPr>
      </w:pPr>
      <w:r>
        <w:tab/>
      </w:r>
      <w:r>
        <w:rPr>
          <w:sz w:val="20"/>
          <w:szCs w:val="20"/>
        </w:rPr>
        <w:t>garant kurzu</w:t>
      </w:r>
      <w:r>
        <w:tab/>
        <w:t>L.S.</w:t>
      </w:r>
      <w:r>
        <w:tab/>
      </w:r>
      <w:r>
        <w:rPr>
          <w:sz w:val="20"/>
          <w:szCs w:val="20"/>
        </w:rPr>
        <w:t>statutární zástupce vzdělávacího zařízení</w:t>
      </w:r>
    </w:p>
    <w:p w:rsidR="00845310" w:rsidRDefault="00845310" w:rsidP="00845310">
      <w:pPr>
        <w:pStyle w:val="Nadpis1"/>
        <w:spacing w:after="120"/>
      </w:pPr>
      <w:r>
        <w:br w:type="page"/>
      </w:r>
      <w:bookmarkStart w:id="109" w:name="_Toc348366893"/>
      <w:bookmarkStart w:id="110" w:name="_Toc422410313"/>
      <w:bookmarkStart w:id="111" w:name="_Toc423005805"/>
      <w:r>
        <w:rPr>
          <w:b w:val="0"/>
        </w:rPr>
        <w:lastRenderedPageBreak/>
        <w:t>Příloha č. 5 –</w:t>
      </w:r>
      <w:r>
        <w:t xml:space="preserve"> Způsob zjišťování zpětné vazby od účastníků</w:t>
      </w:r>
      <w:bookmarkEnd w:id="109"/>
      <w:bookmarkEnd w:id="110"/>
      <w:bookmarkEnd w:id="111"/>
      <w:r>
        <w:t xml:space="preserve"> </w:t>
      </w:r>
    </w:p>
    <w:p w:rsidR="00845310" w:rsidRDefault="00BD489D" w:rsidP="00845310">
      <w:pPr>
        <w:jc w:val="center"/>
      </w:pPr>
      <w:r>
        <w:pict>
          <v:rect id="_x0000_i1032" style="width:453.6pt;height:1.8pt" o:hralign="center" o:hrstd="t" o:hr="t" fillcolor="#a0a0a0" stroked="f"/>
        </w:pict>
      </w:r>
    </w:p>
    <w:p w:rsidR="00845310" w:rsidRDefault="00845310" w:rsidP="00845310">
      <w:pPr>
        <w:rPr>
          <w:sz w:val="22"/>
          <w:szCs w:val="22"/>
        </w:rPr>
      </w:pPr>
    </w:p>
    <w:p w:rsidR="00845310" w:rsidRDefault="00845310" w:rsidP="00845310">
      <w:pPr>
        <w:ind w:left="360"/>
        <w:rPr>
          <w:sz w:val="22"/>
          <w:szCs w:val="22"/>
        </w:rPr>
      </w:pPr>
    </w:p>
    <w:p w:rsidR="00845310" w:rsidRPr="00171444" w:rsidRDefault="00845310" w:rsidP="00845310">
      <w:pPr>
        <w:spacing w:after="240"/>
        <w:jc w:val="center"/>
        <w:rPr>
          <w:sz w:val="22"/>
          <w:szCs w:val="22"/>
        </w:rPr>
      </w:pPr>
      <w:r w:rsidRPr="00171444">
        <w:rPr>
          <w:sz w:val="22"/>
          <w:szCs w:val="22"/>
        </w:rPr>
        <w:t>Název vzdělávací instituce</w:t>
      </w:r>
    </w:p>
    <w:p w:rsidR="00845310" w:rsidRPr="007135CD" w:rsidRDefault="00845310" w:rsidP="00845310">
      <w:pPr>
        <w:spacing w:before="240" w:after="240"/>
        <w:jc w:val="center"/>
        <w:rPr>
          <w:b/>
          <w:szCs w:val="22"/>
        </w:rPr>
      </w:pPr>
    </w:p>
    <w:p w:rsidR="00845310" w:rsidRPr="001F3A8C" w:rsidRDefault="00845310" w:rsidP="00845310">
      <w:pPr>
        <w:jc w:val="center"/>
        <w:rPr>
          <w:b/>
        </w:rPr>
      </w:pPr>
      <w:r w:rsidRPr="001F3A8C">
        <w:rPr>
          <w:b/>
        </w:rPr>
        <w:t>Hodnocení spokojenosti s kurzem</w:t>
      </w:r>
    </w:p>
    <w:p w:rsidR="00845310" w:rsidRDefault="00845310" w:rsidP="00845310">
      <w:pPr>
        <w:rPr>
          <w:szCs w:val="22"/>
        </w:rPr>
      </w:pPr>
    </w:p>
    <w:p w:rsidR="00845310" w:rsidRDefault="00845310" w:rsidP="00845310">
      <w:pPr>
        <w:rPr>
          <w:szCs w:val="22"/>
        </w:rPr>
      </w:pPr>
    </w:p>
    <w:p w:rsidR="00845310" w:rsidRDefault="00845310" w:rsidP="00845310">
      <w:pPr>
        <w:rPr>
          <w:b/>
          <w:sz w:val="22"/>
          <w:szCs w:val="22"/>
        </w:rPr>
      </w:pPr>
      <w:r w:rsidRPr="00171444">
        <w:rPr>
          <w:rFonts w:cs="Arial"/>
          <w:sz w:val="22"/>
          <w:szCs w:val="22"/>
        </w:rPr>
        <w:t xml:space="preserve">Název rekvalifikačního programu: </w:t>
      </w:r>
      <w:r>
        <w:rPr>
          <w:b/>
          <w:sz w:val="22"/>
          <w:szCs w:val="22"/>
        </w:rPr>
        <w:t>Dlaždič (36-001-E)</w:t>
      </w:r>
    </w:p>
    <w:p w:rsidR="00845310" w:rsidRPr="00171444" w:rsidRDefault="00845310" w:rsidP="00845310">
      <w:pPr>
        <w:rPr>
          <w:rFonts w:cs="Arial"/>
          <w:sz w:val="22"/>
          <w:szCs w:val="22"/>
        </w:rPr>
      </w:pPr>
      <w:r>
        <w:rPr>
          <w:b/>
          <w:sz w:val="22"/>
          <w:szCs w:val="22"/>
        </w:rPr>
        <w:tab/>
      </w:r>
      <w:r>
        <w:rPr>
          <w:b/>
          <w:sz w:val="22"/>
          <w:szCs w:val="22"/>
        </w:rPr>
        <w:tab/>
      </w:r>
      <w:r>
        <w:rPr>
          <w:b/>
          <w:sz w:val="22"/>
          <w:szCs w:val="22"/>
        </w:rPr>
        <w:tab/>
      </w:r>
      <w:r>
        <w:rPr>
          <w:b/>
          <w:sz w:val="22"/>
          <w:szCs w:val="22"/>
        </w:rPr>
        <w:tab/>
        <w:t xml:space="preserve">        </w:t>
      </w:r>
    </w:p>
    <w:p w:rsidR="00845310" w:rsidRPr="00171444" w:rsidRDefault="00845310" w:rsidP="00845310">
      <w:pPr>
        <w:rPr>
          <w:rFonts w:cs="Arial"/>
          <w:sz w:val="22"/>
          <w:szCs w:val="22"/>
        </w:rPr>
      </w:pPr>
      <w:r w:rsidRPr="00171444">
        <w:rPr>
          <w:rFonts w:cs="Arial"/>
          <w:sz w:val="22"/>
          <w:szCs w:val="22"/>
        </w:rPr>
        <w:t>Termín konání kurzu (od – do):</w:t>
      </w:r>
    </w:p>
    <w:p w:rsidR="00845310" w:rsidRPr="00171444" w:rsidRDefault="00845310" w:rsidP="00845310">
      <w:pPr>
        <w:rPr>
          <w:rFonts w:cs="Arial"/>
          <w:sz w:val="22"/>
          <w:szCs w:val="22"/>
        </w:rPr>
      </w:pPr>
    </w:p>
    <w:p w:rsidR="00845310" w:rsidRPr="00171444" w:rsidRDefault="00845310" w:rsidP="00845310">
      <w:pPr>
        <w:rPr>
          <w:rFonts w:cs="Arial"/>
          <w:sz w:val="22"/>
          <w:szCs w:val="22"/>
        </w:rPr>
      </w:pPr>
    </w:p>
    <w:p w:rsidR="00845310" w:rsidRPr="00171444" w:rsidRDefault="00845310" w:rsidP="00845310">
      <w:pPr>
        <w:rPr>
          <w:rFonts w:cs="Arial"/>
          <w:sz w:val="22"/>
          <w:szCs w:val="22"/>
        </w:rPr>
      </w:pPr>
    </w:p>
    <w:p w:rsidR="00845310" w:rsidRPr="00171444" w:rsidRDefault="00845310" w:rsidP="00845310">
      <w:pPr>
        <w:rPr>
          <w:rFonts w:cs="Arial"/>
          <w:sz w:val="22"/>
          <w:szCs w:val="22"/>
        </w:rPr>
      </w:pPr>
      <w:r w:rsidRPr="00171444">
        <w:rPr>
          <w:rFonts w:cs="Arial"/>
          <w:sz w:val="22"/>
          <w:szCs w:val="22"/>
        </w:rPr>
        <w:t>Vážená účastnice kurzu,</w:t>
      </w:r>
    </w:p>
    <w:p w:rsidR="00845310" w:rsidRPr="00171444" w:rsidRDefault="00845310" w:rsidP="00845310">
      <w:pPr>
        <w:rPr>
          <w:rFonts w:cs="Arial"/>
          <w:sz w:val="22"/>
          <w:szCs w:val="22"/>
        </w:rPr>
      </w:pPr>
      <w:r w:rsidRPr="00171444">
        <w:rPr>
          <w:rFonts w:cs="Arial"/>
          <w:sz w:val="22"/>
          <w:szCs w:val="22"/>
        </w:rPr>
        <w:t>Vážený účastníku kurzu,</w:t>
      </w:r>
    </w:p>
    <w:p w:rsidR="00845310" w:rsidRPr="00171444" w:rsidRDefault="00845310" w:rsidP="00845310">
      <w:pPr>
        <w:rPr>
          <w:rFonts w:cs="Arial"/>
          <w:sz w:val="22"/>
          <w:szCs w:val="22"/>
        </w:rPr>
      </w:pPr>
    </w:p>
    <w:p w:rsidR="00845310" w:rsidRPr="00171444" w:rsidRDefault="00845310" w:rsidP="00845310">
      <w:pPr>
        <w:jc w:val="both"/>
        <w:rPr>
          <w:rFonts w:cs="Arial"/>
          <w:sz w:val="22"/>
          <w:szCs w:val="22"/>
        </w:rPr>
      </w:pPr>
      <w:r w:rsidRPr="00171444">
        <w:rPr>
          <w:rFonts w:cs="Arial"/>
          <w:sz w:val="22"/>
          <w:szCs w:val="22"/>
        </w:rPr>
        <w:t>žádáme Vás o vyjádření Vaši spokojenosti s obsahem a průběhem tohoto rekvalifikačního kurzu.  Vaše hodnocení a názory budou použity pouze pro zkvalitnění vzdělávacího programu a další práce realizátorů kurzu, jsou zcela interní a nebude s nimi jinak nakládáno.</w:t>
      </w:r>
    </w:p>
    <w:p w:rsidR="00845310" w:rsidRPr="00171444" w:rsidRDefault="00845310" w:rsidP="00845310">
      <w:pPr>
        <w:jc w:val="both"/>
        <w:rPr>
          <w:rFonts w:cs="Arial"/>
          <w:sz w:val="22"/>
          <w:szCs w:val="22"/>
        </w:rPr>
      </w:pPr>
    </w:p>
    <w:p w:rsidR="00845310" w:rsidRPr="00171444" w:rsidRDefault="00845310" w:rsidP="00845310">
      <w:pPr>
        <w:rPr>
          <w:rFonts w:cs="Arial"/>
          <w:sz w:val="22"/>
          <w:szCs w:val="22"/>
        </w:rPr>
      </w:pPr>
    </w:p>
    <w:p w:rsidR="00845310" w:rsidRPr="00171444" w:rsidRDefault="00845310" w:rsidP="00845310">
      <w:pPr>
        <w:rPr>
          <w:rFonts w:cs="Arial"/>
          <w:sz w:val="22"/>
          <w:szCs w:val="22"/>
        </w:rPr>
      </w:pPr>
      <w:r w:rsidRPr="00171444">
        <w:rPr>
          <w:rFonts w:cs="Arial"/>
          <w:sz w:val="22"/>
          <w:szCs w:val="22"/>
        </w:rPr>
        <w:t>Děkujeme                                                                   ………………………..</w:t>
      </w:r>
    </w:p>
    <w:p w:rsidR="00845310" w:rsidRPr="00171444" w:rsidRDefault="00845310" w:rsidP="00845310">
      <w:pPr>
        <w:rPr>
          <w:rFonts w:cs="Arial"/>
          <w:sz w:val="22"/>
          <w:szCs w:val="22"/>
        </w:rPr>
      </w:pPr>
      <w:r w:rsidRPr="00171444">
        <w:rPr>
          <w:rFonts w:cs="Arial"/>
          <w:sz w:val="22"/>
          <w:szCs w:val="22"/>
        </w:rPr>
        <w:t xml:space="preserve">                                                                                         Garant kurzu</w:t>
      </w:r>
    </w:p>
    <w:p w:rsidR="00845310" w:rsidRPr="00171444" w:rsidRDefault="00845310" w:rsidP="00845310">
      <w:pPr>
        <w:rPr>
          <w:rFonts w:cs="Arial"/>
          <w:sz w:val="22"/>
          <w:szCs w:val="22"/>
        </w:rPr>
      </w:pPr>
    </w:p>
    <w:p w:rsidR="00845310" w:rsidRPr="00171444" w:rsidRDefault="00845310" w:rsidP="00845310">
      <w:pPr>
        <w:pBdr>
          <w:bottom w:val="single" w:sz="4" w:space="1" w:color="auto"/>
        </w:pBdr>
        <w:rPr>
          <w:rFonts w:cs="Arial"/>
          <w:sz w:val="22"/>
          <w:szCs w:val="22"/>
        </w:rPr>
      </w:pPr>
    </w:p>
    <w:p w:rsidR="00845310" w:rsidRPr="00171444" w:rsidRDefault="00845310" w:rsidP="00845310">
      <w:pPr>
        <w:rPr>
          <w:rFonts w:cs="Arial"/>
          <w:sz w:val="22"/>
          <w:szCs w:val="22"/>
        </w:rPr>
      </w:pPr>
    </w:p>
    <w:p w:rsidR="00845310" w:rsidRPr="006566D3" w:rsidRDefault="00845310" w:rsidP="00845310">
      <w:pPr>
        <w:numPr>
          <w:ilvl w:val="0"/>
          <w:numId w:val="44"/>
        </w:numPr>
        <w:suppressAutoHyphens w:val="0"/>
        <w:ind w:left="567" w:hanging="567"/>
        <w:rPr>
          <w:rFonts w:cs="Arial"/>
          <w:sz w:val="22"/>
          <w:szCs w:val="22"/>
        </w:rPr>
      </w:pPr>
      <w:r w:rsidRPr="006566D3">
        <w:rPr>
          <w:rFonts w:cs="Arial"/>
          <w:b/>
          <w:sz w:val="22"/>
          <w:szCs w:val="22"/>
        </w:rPr>
        <w:t>Hodnotíte tento program za osobně přínosný</w:t>
      </w:r>
      <w:r w:rsidRPr="006566D3">
        <w:rPr>
          <w:rFonts w:cs="Arial"/>
          <w:sz w:val="22"/>
          <w:szCs w:val="22"/>
        </w:rPr>
        <w:t>?    (Odpověď zaškrtněte)</w:t>
      </w:r>
    </w:p>
    <w:p w:rsidR="00845310" w:rsidRPr="006566D3" w:rsidRDefault="00845310" w:rsidP="00845310">
      <w:pPr>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Ano</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Spíše ano</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Spíše ne</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Ne</w:t>
      </w:r>
      <w:r w:rsidRPr="006566D3">
        <w:rPr>
          <w:rFonts w:cs="Arial"/>
          <w:b/>
          <w:sz w:val="22"/>
          <w:szCs w:val="22"/>
        </w:rPr>
        <w:t xml:space="preserve"> </w:t>
      </w:r>
      <w:r w:rsidRPr="006566D3">
        <w:rPr>
          <w:rFonts w:cs="Arial"/>
          <w:b/>
          <w:sz w:val="22"/>
          <w:szCs w:val="22"/>
        </w:rPr>
        <w:tab/>
      </w:r>
    </w:p>
    <w:p w:rsidR="00845310" w:rsidRPr="006566D3" w:rsidRDefault="00845310" w:rsidP="00845310">
      <w:pPr>
        <w:rPr>
          <w:rFonts w:cs="Arial"/>
          <w:sz w:val="22"/>
          <w:szCs w:val="22"/>
        </w:rPr>
      </w:pPr>
    </w:p>
    <w:p w:rsidR="00845310" w:rsidRPr="006566D3" w:rsidRDefault="00845310" w:rsidP="00845310">
      <w:pPr>
        <w:rPr>
          <w:rFonts w:cs="Arial"/>
          <w:sz w:val="22"/>
          <w:szCs w:val="22"/>
        </w:rPr>
      </w:pPr>
    </w:p>
    <w:p w:rsidR="00845310" w:rsidRPr="006566D3" w:rsidRDefault="00845310" w:rsidP="00845310">
      <w:pPr>
        <w:numPr>
          <w:ilvl w:val="0"/>
          <w:numId w:val="44"/>
        </w:numPr>
        <w:suppressAutoHyphens w:val="0"/>
        <w:ind w:left="567" w:hanging="567"/>
        <w:rPr>
          <w:rFonts w:cs="Arial"/>
          <w:b/>
          <w:sz w:val="22"/>
          <w:szCs w:val="22"/>
        </w:rPr>
      </w:pPr>
      <w:r w:rsidRPr="006566D3">
        <w:rPr>
          <w:rFonts w:cs="Arial"/>
          <w:b/>
          <w:sz w:val="22"/>
          <w:szCs w:val="22"/>
        </w:rPr>
        <w:t xml:space="preserve">Získali jste znalosti a dovednosti, které jste očekávali? </w:t>
      </w:r>
    </w:p>
    <w:p w:rsidR="00845310" w:rsidRPr="006566D3" w:rsidRDefault="00845310" w:rsidP="00845310">
      <w:pPr>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Ano</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Spíše ano</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Spíše ne</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Ne</w:t>
      </w:r>
      <w:r w:rsidRPr="006566D3">
        <w:rPr>
          <w:rFonts w:cs="Arial"/>
          <w:b/>
          <w:sz w:val="22"/>
          <w:szCs w:val="22"/>
        </w:rPr>
        <w:t xml:space="preserve"> </w:t>
      </w:r>
      <w:r w:rsidRPr="006566D3">
        <w:rPr>
          <w:rFonts w:cs="Arial"/>
          <w:b/>
          <w:sz w:val="22"/>
          <w:szCs w:val="22"/>
        </w:rPr>
        <w:tab/>
      </w:r>
    </w:p>
    <w:p w:rsidR="00845310" w:rsidRPr="006566D3" w:rsidRDefault="00845310" w:rsidP="00845310">
      <w:pPr>
        <w:rPr>
          <w:rFonts w:cs="Arial"/>
          <w:sz w:val="22"/>
          <w:szCs w:val="22"/>
        </w:rPr>
      </w:pPr>
    </w:p>
    <w:p w:rsidR="00845310" w:rsidRPr="006566D3" w:rsidRDefault="00845310" w:rsidP="00845310">
      <w:pPr>
        <w:rPr>
          <w:rFonts w:cs="Arial"/>
          <w:sz w:val="22"/>
          <w:szCs w:val="22"/>
        </w:rPr>
      </w:pPr>
    </w:p>
    <w:p w:rsidR="00845310" w:rsidRPr="006566D3" w:rsidRDefault="00845310" w:rsidP="00845310">
      <w:pPr>
        <w:numPr>
          <w:ilvl w:val="0"/>
          <w:numId w:val="44"/>
        </w:numPr>
        <w:suppressAutoHyphens w:val="0"/>
        <w:ind w:left="567" w:hanging="567"/>
        <w:rPr>
          <w:rFonts w:cs="Arial"/>
          <w:b/>
          <w:sz w:val="22"/>
          <w:szCs w:val="22"/>
        </w:rPr>
      </w:pPr>
      <w:r w:rsidRPr="006566D3">
        <w:rPr>
          <w:rFonts w:cs="Arial"/>
          <w:b/>
          <w:sz w:val="22"/>
          <w:szCs w:val="22"/>
        </w:rPr>
        <w:lastRenderedPageBreak/>
        <w:t>Myslíte si, že získané znalosti a zkušenosti z tohoto kurzu uplatníte ve Vaší praxi?</w:t>
      </w:r>
    </w:p>
    <w:p w:rsidR="00845310" w:rsidRPr="006566D3" w:rsidRDefault="00845310" w:rsidP="00845310">
      <w:pPr>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Ano</w:t>
      </w:r>
      <w:r w:rsidRPr="006566D3">
        <w:rPr>
          <w:rFonts w:cs="Arial"/>
          <w:sz w:val="22"/>
          <w:szCs w:val="22"/>
        </w:rPr>
        <w:tab/>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Spíše ano</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Spíše ne</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Ne</w:t>
      </w:r>
    </w:p>
    <w:p w:rsidR="00845310" w:rsidRPr="006566D3" w:rsidRDefault="00845310" w:rsidP="00845310">
      <w:pPr>
        <w:rPr>
          <w:rFonts w:cs="Arial"/>
          <w:sz w:val="22"/>
          <w:szCs w:val="22"/>
        </w:rPr>
      </w:pPr>
    </w:p>
    <w:p w:rsidR="00845310" w:rsidRPr="006566D3" w:rsidRDefault="00845310" w:rsidP="00845310">
      <w:pPr>
        <w:rPr>
          <w:rFonts w:cs="Arial"/>
          <w:sz w:val="22"/>
          <w:szCs w:val="22"/>
        </w:rPr>
      </w:pPr>
    </w:p>
    <w:p w:rsidR="00845310" w:rsidRPr="006566D3" w:rsidRDefault="00845310" w:rsidP="00845310">
      <w:pPr>
        <w:numPr>
          <w:ilvl w:val="0"/>
          <w:numId w:val="44"/>
        </w:numPr>
        <w:suppressAutoHyphens w:val="0"/>
        <w:ind w:left="567" w:hanging="567"/>
        <w:rPr>
          <w:rFonts w:cs="Arial"/>
          <w:b/>
          <w:sz w:val="22"/>
          <w:szCs w:val="22"/>
        </w:rPr>
      </w:pPr>
      <w:r w:rsidRPr="006566D3">
        <w:rPr>
          <w:rFonts w:cs="Arial"/>
          <w:b/>
          <w:sz w:val="22"/>
          <w:szCs w:val="22"/>
        </w:rPr>
        <w:t>Byl pro Vás rozsah probíraného učiva dostačující?</w:t>
      </w:r>
    </w:p>
    <w:p w:rsidR="00845310" w:rsidRPr="006566D3" w:rsidRDefault="00845310" w:rsidP="00845310">
      <w:pPr>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Ano</w:t>
      </w:r>
      <w:r w:rsidRPr="006566D3">
        <w:rPr>
          <w:rFonts w:cs="Arial"/>
          <w:sz w:val="22"/>
          <w:szCs w:val="22"/>
        </w:rPr>
        <w:tab/>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Spíše ano</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Spíše ne</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Ne</w:t>
      </w:r>
      <w:r w:rsidRPr="006566D3">
        <w:rPr>
          <w:rFonts w:cs="Arial"/>
          <w:sz w:val="22"/>
          <w:szCs w:val="22"/>
        </w:rPr>
        <w:tab/>
      </w:r>
    </w:p>
    <w:p w:rsidR="00845310" w:rsidRPr="006566D3" w:rsidRDefault="00845310" w:rsidP="00845310">
      <w:pPr>
        <w:rPr>
          <w:rFonts w:cs="Arial"/>
          <w:sz w:val="22"/>
          <w:szCs w:val="22"/>
        </w:rPr>
      </w:pPr>
    </w:p>
    <w:p w:rsidR="00845310" w:rsidRPr="006566D3" w:rsidRDefault="00845310" w:rsidP="00845310">
      <w:pPr>
        <w:rPr>
          <w:rFonts w:cs="Arial"/>
          <w:sz w:val="22"/>
          <w:szCs w:val="22"/>
        </w:rPr>
      </w:pPr>
    </w:p>
    <w:p w:rsidR="00845310" w:rsidRPr="006566D3" w:rsidRDefault="00845310" w:rsidP="00845310">
      <w:pPr>
        <w:numPr>
          <w:ilvl w:val="0"/>
          <w:numId w:val="44"/>
        </w:numPr>
        <w:suppressAutoHyphens w:val="0"/>
        <w:ind w:left="567" w:hanging="567"/>
        <w:rPr>
          <w:rFonts w:cs="Arial"/>
          <w:b/>
          <w:sz w:val="22"/>
          <w:szCs w:val="22"/>
        </w:rPr>
      </w:pPr>
      <w:r w:rsidRPr="006566D3">
        <w:rPr>
          <w:rFonts w:cs="Arial"/>
          <w:b/>
          <w:sz w:val="22"/>
          <w:szCs w:val="22"/>
        </w:rPr>
        <w:t>Byl (a) jste spokojen (a) s rozsahem a kvalitou praktické výuky?</w:t>
      </w:r>
    </w:p>
    <w:p w:rsidR="00845310" w:rsidRPr="006566D3" w:rsidRDefault="00845310" w:rsidP="00845310">
      <w:pPr>
        <w:rPr>
          <w:rFonts w:cs="Arial"/>
          <w:sz w:val="22"/>
          <w:szCs w:val="22"/>
        </w:rPr>
      </w:pPr>
    </w:p>
    <w:p w:rsidR="00845310" w:rsidRPr="006566D3" w:rsidRDefault="00845310" w:rsidP="00845310">
      <w:pPr>
        <w:ind w:left="567"/>
        <w:rPr>
          <w:rFonts w:cs="Arial"/>
          <w:sz w:val="22"/>
          <w:szCs w:val="22"/>
        </w:rPr>
      </w:pPr>
      <w:r w:rsidRPr="006566D3">
        <w:rPr>
          <w:rFonts w:cs="Arial"/>
          <w:sz w:val="22"/>
          <w:szCs w:val="22"/>
        </w:rPr>
        <w:t>Ano</w:t>
      </w:r>
    </w:p>
    <w:p w:rsidR="00845310" w:rsidRPr="006566D3" w:rsidRDefault="00845310" w:rsidP="00845310">
      <w:pPr>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Spíše ano</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Spíše ne</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Ne</w:t>
      </w:r>
    </w:p>
    <w:p w:rsidR="00845310" w:rsidRPr="006566D3" w:rsidRDefault="00845310" w:rsidP="00845310">
      <w:pPr>
        <w:rPr>
          <w:rFonts w:cs="Arial"/>
          <w:sz w:val="22"/>
          <w:szCs w:val="22"/>
        </w:rPr>
      </w:pPr>
    </w:p>
    <w:p w:rsidR="00845310" w:rsidRPr="006566D3" w:rsidRDefault="00845310" w:rsidP="00845310">
      <w:pPr>
        <w:numPr>
          <w:ilvl w:val="0"/>
          <w:numId w:val="44"/>
        </w:numPr>
        <w:suppressAutoHyphens w:val="0"/>
        <w:ind w:left="567" w:hanging="567"/>
        <w:rPr>
          <w:rFonts w:cs="Arial"/>
          <w:b/>
          <w:sz w:val="22"/>
          <w:szCs w:val="22"/>
        </w:rPr>
      </w:pPr>
      <w:r w:rsidRPr="006566D3">
        <w:rPr>
          <w:rFonts w:cs="Arial"/>
          <w:b/>
          <w:sz w:val="22"/>
          <w:szCs w:val="22"/>
        </w:rPr>
        <w:t>Byl (a) jste spokojen (a) s rozsahem a kvalitou teoretické výuky?</w:t>
      </w:r>
    </w:p>
    <w:p w:rsidR="00845310" w:rsidRPr="006566D3" w:rsidRDefault="00845310" w:rsidP="00845310">
      <w:pPr>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Ano</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Spíše ano</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Spíše ne</w:t>
      </w:r>
    </w:p>
    <w:p w:rsidR="00845310" w:rsidRPr="006566D3" w:rsidRDefault="00845310" w:rsidP="00845310">
      <w:pPr>
        <w:ind w:firstLine="567"/>
        <w:rPr>
          <w:rFonts w:cs="Arial"/>
          <w:sz w:val="22"/>
          <w:szCs w:val="22"/>
        </w:rPr>
      </w:pPr>
    </w:p>
    <w:p w:rsidR="00845310" w:rsidRPr="006566D3" w:rsidRDefault="00845310" w:rsidP="00845310">
      <w:pPr>
        <w:ind w:firstLine="567"/>
        <w:rPr>
          <w:rFonts w:cs="Arial"/>
          <w:sz w:val="22"/>
          <w:szCs w:val="22"/>
        </w:rPr>
      </w:pPr>
      <w:r w:rsidRPr="006566D3">
        <w:rPr>
          <w:rFonts w:cs="Arial"/>
          <w:sz w:val="22"/>
          <w:szCs w:val="22"/>
        </w:rPr>
        <w:t>Ne</w:t>
      </w:r>
    </w:p>
    <w:p w:rsidR="00845310" w:rsidRPr="006566D3" w:rsidRDefault="00845310" w:rsidP="00845310">
      <w:pPr>
        <w:ind w:firstLine="567"/>
        <w:rPr>
          <w:rFonts w:cs="Arial"/>
          <w:sz w:val="22"/>
          <w:szCs w:val="22"/>
        </w:rPr>
      </w:pPr>
    </w:p>
    <w:p w:rsidR="00845310" w:rsidRPr="00E15FE7" w:rsidRDefault="00845310" w:rsidP="00E15FE7">
      <w:pPr>
        <w:pStyle w:val="Odstavecseseznamem"/>
        <w:numPr>
          <w:ilvl w:val="0"/>
          <w:numId w:val="44"/>
        </w:numPr>
        <w:suppressAutoHyphens w:val="0"/>
        <w:spacing w:after="0" w:line="240" w:lineRule="auto"/>
        <w:ind w:left="567" w:hanging="567"/>
        <w:contextualSpacing/>
        <w:rPr>
          <w:rFonts w:ascii="Arial" w:hAnsi="Arial" w:cs="Arial"/>
          <w:b/>
        </w:rPr>
      </w:pPr>
      <w:r w:rsidRPr="00845310">
        <w:rPr>
          <w:rFonts w:ascii="Arial" w:hAnsi="Arial" w:cs="Arial"/>
          <w:b/>
        </w:rPr>
        <w:t>Byl výklad učiva pro Vás dostatečně srozumitelný a názorný?</w:t>
      </w:r>
    </w:p>
    <w:p w:rsidR="00845310" w:rsidRDefault="00845310" w:rsidP="00E15FE7">
      <w:pPr>
        <w:pStyle w:val="Odstavecseseznamem"/>
        <w:spacing w:before="240" w:after="0" w:line="240" w:lineRule="auto"/>
        <w:ind w:left="567"/>
        <w:rPr>
          <w:rFonts w:ascii="Arial" w:hAnsi="Arial" w:cs="Arial"/>
        </w:rPr>
      </w:pPr>
      <w:r w:rsidRPr="00845310">
        <w:rPr>
          <w:rFonts w:ascii="Arial" w:hAnsi="Arial" w:cs="Arial"/>
        </w:rPr>
        <w:t>Ano</w:t>
      </w:r>
    </w:p>
    <w:p w:rsidR="00845310" w:rsidRDefault="00845310" w:rsidP="00845310">
      <w:pPr>
        <w:pStyle w:val="Odstavecseseznamem"/>
        <w:spacing w:before="240" w:line="240" w:lineRule="auto"/>
        <w:ind w:left="567"/>
        <w:rPr>
          <w:rFonts w:ascii="Arial" w:hAnsi="Arial" w:cs="Arial"/>
        </w:rPr>
      </w:pPr>
      <w:r w:rsidRPr="00845310">
        <w:rPr>
          <w:rFonts w:ascii="Arial" w:hAnsi="Arial" w:cs="Arial"/>
        </w:rPr>
        <w:t>Spíše ano</w:t>
      </w:r>
    </w:p>
    <w:p w:rsidR="00845310" w:rsidRPr="00845310" w:rsidRDefault="00845310" w:rsidP="00845310">
      <w:pPr>
        <w:pStyle w:val="Odstavecseseznamem"/>
        <w:spacing w:line="240" w:lineRule="auto"/>
        <w:ind w:left="567"/>
        <w:rPr>
          <w:rFonts w:ascii="Arial" w:hAnsi="Arial" w:cs="Arial"/>
        </w:rPr>
      </w:pPr>
      <w:r w:rsidRPr="00845310">
        <w:rPr>
          <w:rFonts w:ascii="Arial" w:hAnsi="Arial" w:cs="Arial"/>
        </w:rPr>
        <w:t>Spíše ne</w:t>
      </w:r>
    </w:p>
    <w:p w:rsidR="00845310" w:rsidRPr="00845310" w:rsidRDefault="00845310" w:rsidP="00E15FE7">
      <w:pPr>
        <w:pStyle w:val="Odstavecseseznamem"/>
        <w:spacing w:line="240" w:lineRule="auto"/>
        <w:ind w:left="567"/>
        <w:rPr>
          <w:rFonts w:ascii="Arial" w:hAnsi="Arial" w:cs="Arial"/>
        </w:rPr>
      </w:pPr>
      <w:r w:rsidRPr="00845310">
        <w:rPr>
          <w:rFonts w:ascii="Arial" w:hAnsi="Arial" w:cs="Arial"/>
        </w:rPr>
        <w:t>Ne</w:t>
      </w:r>
    </w:p>
    <w:p w:rsidR="00845310" w:rsidRPr="00845310" w:rsidRDefault="00845310" w:rsidP="00845310">
      <w:pPr>
        <w:ind w:firstLine="567"/>
        <w:rPr>
          <w:rFonts w:cs="Arial"/>
          <w:sz w:val="22"/>
          <w:szCs w:val="22"/>
        </w:rPr>
      </w:pPr>
    </w:p>
    <w:p w:rsidR="00845310" w:rsidRPr="00845310" w:rsidRDefault="00845310" w:rsidP="00845310">
      <w:pPr>
        <w:pStyle w:val="Odstavecseseznamem"/>
        <w:numPr>
          <w:ilvl w:val="0"/>
          <w:numId w:val="44"/>
        </w:numPr>
        <w:suppressAutoHyphens w:val="0"/>
        <w:spacing w:after="0" w:line="240" w:lineRule="auto"/>
        <w:ind w:left="567" w:hanging="567"/>
        <w:contextualSpacing/>
        <w:rPr>
          <w:rFonts w:ascii="Arial" w:hAnsi="Arial" w:cs="Arial"/>
          <w:b/>
        </w:rPr>
      </w:pPr>
      <w:r w:rsidRPr="00845310">
        <w:rPr>
          <w:rFonts w:ascii="Arial" w:hAnsi="Arial" w:cs="Arial"/>
          <w:b/>
        </w:rPr>
        <w:lastRenderedPageBreak/>
        <w:t>Která témata byla nejvíce zajímavá?</w:t>
      </w:r>
    </w:p>
    <w:p w:rsidR="00845310" w:rsidRPr="00845310" w:rsidRDefault="00845310" w:rsidP="00845310">
      <w:pPr>
        <w:rPr>
          <w:rFonts w:cs="Arial"/>
          <w:sz w:val="22"/>
          <w:szCs w:val="22"/>
        </w:rPr>
      </w:pPr>
    </w:p>
    <w:p w:rsidR="00845310" w:rsidRPr="00845310" w:rsidRDefault="00845310" w:rsidP="00845310">
      <w:pPr>
        <w:rPr>
          <w:rFonts w:cs="Arial"/>
          <w:sz w:val="22"/>
          <w:szCs w:val="22"/>
        </w:rPr>
      </w:pPr>
    </w:p>
    <w:p w:rsidR="00845310" w:rsidRPr="00845310" w:rsidRDefault="00845310" w:rsidP="00845310">
      <w:pPr>
        <w:rPr>
          <w:rFonts w:cs="Arial"/>
          <w:sz w:val="22"/>
          <w:szCs w:val="22"/>
        </w:rPr>
      </w:pPr>
    </w:p>
    <w:p w:rsidR="00845310" w:rsidRPr="00845310" w:rsidRDefault="00845310" w:rsidP="00845310">
      <w:pPr>
        <w:pStyle w:val="Odstavecseseznamem"/>
        <w:numPr>
          <w:ilvl w:val="0"/>
          <w:numId w:val="44"/>
        </w:numPr>
        <w:suppressAutoHyphens w:val="0"/>
        <w:spacing w:after="0" w:line="240" w:lineRule="auto"/>
        <w:ind w:left="567" w:hanging="567"/>
        <w:contextualSpacing/>
        <w:rPr>
          <w:rFonts w:ascii="Arial" w:hAnsi="Arial" w:cs="Arial"/>
          <w:b/>
        </w:rPr>
      </w:pPr>
      <w:r w:rsidRPr="00845310">
        <w:rPr>
          <w:rFonts w:ascii="Arial" w:hAnsi="Arial" w:cs="Arial"/>
          <w:b/>
        </w:rPr>
        <w:t>Vyhovovala Vám organizace výuky?</w:t>
      </w:r>
    </w:p>
    <w:p w:rsidR="00845310" w:rsidRPr="00845310" w:rsidRDefault="00845310" w:rsidP="00845310">
      <w:pPr>
        <w:pStyle w:val="Odstavecseseznamem"/>
        <w:ind w:left="567"/>
        <w:rPr>
          <w:rFonts w:ascii="Arial" w:hAnsi="Arial" w:cs="Arial"/>
          <w:b/>
        </w:rPr>
      </w:pPr>
    </w:p>
    <w:p w:rsidR="00845310" w:rsidRPr="00845310" w:rsidRDefault="00845310" w:rsidP="00845310">
      <w:pPr>
        <w:pStyle w:val="Odstavecseseznamem"/>
        <w:ind w:left="567"/>
        <w:rPr>
          <w:rFonts w:ascii="Arial" w:hAnsi="Arial" w:cs="Arial"/>
        </w:rPr>
      </w:pPr>
      <w:r w:rsidRPr="00845310">
        <w:rPr>
          <w:rFonts w:ascii="Arial" w:hAnsi="Arial" w:cs="Arial"/>
        </w:rPr>
        <w:t>Ano</w:t>
      </w:r>
    </w:p>
    <w:p w:rsidR="00845310" w:rsidRPr="00845310" w:rsidRDefault="00845310" w:rsidP="00845310">
      <w:pPr>
        <w:pStyle w:val="Odstavecseseznamem"/>
        <w:ind w:left="567"/>
        <w:rPr>
          <w:rFonts w:ascii="Arial" w:hAnsi="Arial" w:cs="Arial"/>
        </w:rPr>
      </w:pPr>
    </w:p>
    <w:p w:rsidR="00845310" w:rsidRPr="00845310" w:rsidRDefault="00845310" w:rsidP="00845310">
      <w:pPr>
        <w:pStyle w:val="Odstavecseseznamem"/>
        <w:ind w:left="567"/>
        <w:rPr>
          <w:rFonts w:ascii="Arial" w:hAnsi="Arial" w:cs="Arial"/>
        </w:rPr>
      </w:pPr>
      <w:r w:rsidRPr="00845310">
        <w:rPr>
          <w:rFonts w:ascii="Arial" w:hAnsi="Arial" w:cs="Arial"/>
        </w:rPr>
        <w:t>Spíše ano</w:t>
      </w:r>
    </w:p>
    <w:p w:rsidR="00845310" w:rsidRPr="00845310" w:rsidRDefault="00845310" w:rsidP="00845310">
      <w:pPr>
        <w:pStyle w:val="Odstavecseseznamem"/>
        <w:ind w:left="567"/>
        <w:rPr>
          <w:rFonts w:ascii="Arial" w:hAnsi="Arial" w:cs="Arial"/>
        </w:rPr>
      </w:pPr>
    </w:p>
    <w:p w:rsidR="00845310" w:rsidRPr="00845310" w:rsidRDefault="00845310" w:rsidP="00845310">
      <w:pPr>
        <w:pStyle w:val="Odstavecseseznamem"/>
        <w:ind w:left="567"/>
        <w:rPr>
          <w:rFonts w:ascii="Arial" w:hAnsi="Arial" w:cs="Arial"/>
        </w:rPr>
      </w:pPr>
      <w:r w:rsidRPr="00845310">
        <w:rPr>
          <w:rFonts w:ascii="Arial" w:hAnsi="Arial" w:cs="Arial"/>
        </w:rPr>
        <w:t>Spíše ne</w:t>
      </w:r>
    </w:p>
    <w:p w:rsidR="00845310" w:rsidRPr="00845310" w:rsidRDefault="00845310" w:rsidP="00845310">
      <w:pPr>
        <w:pStyle w:val="Odstavecseseznamem"/>
        <w:ind w:left="567"/>
        <w:rPr>
          <w:rFonts w:ascii="Arial" w:hAnsi="Arial" w:cs="Arial"/>
        </w:rPr>
      </w:pPr>
    </w:p>
    <w:p w:rsidR="00845310" w:rsidRPr="00845310" w:rsidRDefault="00845310" w:rsidP="00845310">
      <w:pPr>
        <w:pStyle w:val="Odstavecseseznamem"/>
        <w:ind w:left="567"/>
        <w:rPr>
          <w:rFonts w:ascii="Arial" w:hAnsi="Arial" w:cs="Arial"/>
        </w:rPr>
      </w:pPr>
      <w:r w:rsidRPr="00845310">
        <w:rPr>
          <w:rFonts w:ascii="Arial" w:hAnsi="Arial" w:cs="Arial"/>
        </w:rPr>
        <w:t>Ne</w:t>
      </w:r>
    </w:p>
    <w:p w:rsidR="00845310" w:rsidRPr="00845310" w:rsidRDefault="00845310" w:rsidP="00845310">
      <w:pPr>
        <w:rPr>
          <w:rFonts w:cs="Arial"/>
          <w:sz w:val="22"/>
          <w:szCs w:val="22"/>
        </w:rPr>
      </w:pPr>
    </w:p>
    <w:p w:rsidR="00845310" w:rsidRPr="00845310" w:rsidRDefault="00845310" w:rsidP="00845310">
      <w:pPr>
        <w:pStyle w:val="Odstavecseseznamem"/>
        <w:numPr>
          <w:ilvl w:val="0"/>
          <w:numId w:val="44"/>
        </w:numPr>
        <w:suppressAutoHyphens w:val="0"/>
        <w:spacing w:after="0" w:line="240" w:lineRule="auto"/>
        <w:ind w:left="567" w:hanging="567"/>
        <w:contextualSpacing/>
        <w:rPr>
          <w:rFonts w:ascii="Arial" w:hAnsi="Arial" w:cs="Arial"/>
          <w:b/>
        </w:rPr>
      </w:pPr>
      <w:r w:rsidRPr="00845310">
        <w:rPr>
          <w:rFonts w:ascii="Arial" w:hAnsi="Arial" w:cs="Arial"/>
          <w:b/>
        </w:rPr>
        <w:t>Co byste v programu a ve výuce zlepšil/-a?</w:t>
      </w:r>
    </w:p>
    <w:p w:rsidR="00845310" w:rsidRPr="00845310" w:rsidRDefault="00845310" w:rsidP="00845310">
      <w:pPr>
        <w:rPr>
          <w:rFonts w:cs="Arial"/>
          <w:sz w:val="22"/>
          <w:szCs w:val="22"/>
        </w:rPr>
      </w:pPr>
    </w:p>
    <w:p w:rsidR="00845310" w:rsidRPr="00845310" w:rsidRDefault="00845310" w:rsidP="00845310">
      <w:pPr>
        <w:rPr>
          <w:rFonts w:cs="Arial"/>
          <w:sz w:val="22"/>
          <w:szCs w:val="22"/>
        </w:rPr>
      </w:pPr>
    </w:p>
    <w:p w:rsidR="00845310" w:rsidRPr="00845310" w:rsidRDefault="00845310" w:rsidP="00845310">
      <w:pPr>
        <w:pStyle w:val="Odstavecseseznamem"/>
        <w:numPr>
          <w:ilvl w:val="0"/>
          <w:numId w:val="44"/>
        </w:numPr>
        <w:suppressAutoHyphens w:val="0"/>
        <w:spacing w:after="0" w:line="240" w:lineRule="auto"/>
        <w:ind w:left="567" w:hanging="567"/>
        <w:contextualSpacing/>
        <w:rPr>
          <w:rFonts w:ascii="Arial" w:hAnsi="Arial" w:cs="Arial"/>
        </w:rPr>
      </w:pPr>
      <w:r w:rsidRPr="00845310">
        <w:rPr>
          <w:rFonts w:ascii="Arial" w:hAnsi="Arial" w:cs="Arial"/>
          <w:b/>
        </w:rPr>
        <w:t>Celkové hodnocení programu</w:t>
      </w:r>
      <w:r w:rsidRPr="00845310">
        <w:rPr>
          <w:rFonts w:ascii="Arial" w:hAnsi="Arial" w:cs="Arial"/>
        </w:rPr>
        <w:t xml:space="preserve"> (stupnice známek jako ve škole 1 - 5):</w:t>
      </w:r>
    </w:p>
    <w:p w:rsidR="00845310" w:rsidRPr="006566D3" w:rsidRDefault="00845310" w:rsidP="00845310">
      <w:pPr>
        <w:rPr>
          <w:rFonts w:cs="Arial"/>
          <w:sz w:val="22"/>
          <w:szCs w:val="22"/>
        </w:rPr>
      </w:pPr>
    </w:p>
    <w:p w:rsidR="00845310" w:rsidRPr="006566D3" w:rsidRDefault="00845310" w:rsidP="00845310">
      <w:pPr>
        <w:rPr>
          <w:rFonts w:cs="Arial"/>
          <w:b/>
          <w:sz w:val="22"/>
          <w:szCs w:val="22"/>
        </w:rPr>
      </w:pPr>
    </w:p>
    <w:p w:rsidR="00845310" w:rsidRPr="006566D3" w:rsidRDefault="00845310" w:rsidP="00845310">
      <w:pPr>
        <w:rPr>
          <w:rFonts w:cs="Arial"/>
          <w:b/>
          <w:sz w:val="22"/>
          <w:szCs w:val="22"/>
        </w:rPr>
      </w:pPr>
    </w:p>
    <w:p w:rsidR="00845310" w:rsidRPr="006566D3" w:rsidRDefault="00845310" w:rsidP="00845310">
      <w:pPr>
        <w:rPr>
          <w:rFonts w:cs="Arial"/>
          <w:b/>
          <w:sz w:val="22"/>
          <w:szCs w:val="22"/>
        </w:rPr>
      </w:pPr>
      <w:r w:rsidRPr="006566D3">
        <w:rPr>
          <w:rFonts w:cs="Arial"/>
          <w:b/>
          <w:sz w:val="22"/>
          <w:szCs w:val="22"/>
        </w:rPr>
        <w:t xml:space="preserve">Vaše další komentáře a připomínky. </w:t>
      </w:r>
      <w:r w:rsidRPr="006566D3">
        <w:rPr>
          <w:rFonts w:cs="Arial"/>
          <w:sz w:val="22"/>
          <w:szCs w:val="22"/>
        </w:rPr>
        <w:t>Zejména k označení Spíše ne, Ne</w:t>
      </w:r>
      <w:r w:rsidR="00556DFF">
        <w:rPr>
          <w:rFonts w:cs="Arial"/>
          <w:sz w:val="22"/>
          <w:szCs w:val="22"/>
        </w:rPr>
        <w:t>.</w:t>
      </w:r>
    </w:p>
    <w:p w:rsidR="001B38C2" w:rsidRPr="00DD5DDF" w:rsidRDefault="001B38C2" w:rsidP="00845310"/>
    <w:sectPr w:rsidR="001B38C2" w:rsidRPr="00DD5DDF" w:rsidSect="004578BB">
      <w:type w:val="continuous"/>
      <w:pgSz w:w="11906" w:h="16838"/>
      <w:pgMar w:top="1418" w:right="1417" w:bottom="16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89D" w:rsidRDefault="00BD489D">
      <w:r>
        <w:separator/>
      </w:r>
    </w:p>
  </w:endnote>
  <w:endnote w:type="continuationSeparator" w:id="0">
    <w:p w:rsidR="00BD489D" w:rsidRDefault="00BD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B5B" w:rsidRDefault="00605B5B">
    <w:pPr>
      <w:pStyle w:val="Zpat"/>
      <w:jc w:val="center"/>
    </w:pPr>
    <w:r>
      <w:fldChar w:fldCharType="begin"/>
    </w:r>
    <w:r>
      <w:instrText xml:space="preserve"> PAGE   \* MERGEFORMAT </w:instrText>
    </w:r>
    <w:r>
      <w:fldChar w:fldCharType="separate"/>
    </w:r>
    <w:r w:rsidR="00730513">
      <w:rPr>
        <w:noProof/>
      </w:rPr>
      <w:t>8</w:t>
    </w:r>
    <w:r>
      <w:rPr>
        <w:noProof/>
      </w:rPr>
      <w:fldChar w:fldCharType="end"/>
    </w:r>
  </w:p>
  <w:p w:rsidR="00605B5B" w:rsidRDefault="00605B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89D" w:rsidRDefault="00BD489D">
      <w:r>
        <w:separator/>
      </w:r>
    </w:p>
  </w:footnote>
  <w:footnote w:type="continuationSeparator" w:id="0">
    <w:p w:rsidR="00BD489D" w:rsidRDefault="00BD489D">
      <w:r>
        <w:continuationSeparator/>
      </w:r>
    </w:p>
  </w:footnote>
  <w:footnote w:id="1">
    <w:p w:rsidR="00605B5B" w:rsidRPr="008C2001" w:rsidRDefault="00605B5B" w:rsidP="001B38C2">
      <w:pPr>
        <w:pStyle w:val="Textpoznpodarou"/>
        <w:rPr>
          <w:sz w:val="18"/>
          <w:szCs w:val="18"/>
        </w:rPr>
      </w:pPr>
      <w:r w:rsidRPr="008C2001">
        <w:rPr>
          <w:rStyle w:val="Znakapoznpodarou"/>
          <w:sz w:val="18"/>
          <w:szCs w:val="18"/>
        </w:rPr>
        <w:footnoteRef/>
      </w:r>
      <w:r w:rsidRPr="008C2001">
        <w:rPr>
          <w:sz w:val="18"/>
          <w:szCs w:val="18"/>
        </w:rPr>
        <w:t xml:space="preserve"> </w:t>
      </w:r>
      <w:r w:rsidRPr="00E845C9">
        <w:rPr>
          <w:sz w:val="18"/>
          <w:szCs w:val="18"/>
        </w:rPr>
        <w:t>Zvolte a vyplňte jeden ze vzorů. Dvoustránkový</w:t>
      </w:r>
      <w:r w:rsidRPr="008C2001">
        <w:rPr>
          <w:sz w:val="18"/>
          <w:szCs w:val="18"/>
        </w:rPr>
        <w:t xml:space="preserve"> vzor pro profesní kvalifikace je ke stažení na </w:t>
      </w:r>
      <w:hyperlink r:id="rId1" w:history="1">
        <w:r w:rsidRPr="008C2001">
          <w:rPr>
            <w:rStyle w:val="Hypertextovodkaz"/>
            <w:sz w:val="18"/>
            <w:szCs w:val="18"/>
          </w:rPr>
          <w:t>www.msmt.cz/vzdelavani</w:t>
        </w:r>
      </w:hyperlink>
      <w:r w:rsidRPr="008C2001">
        <w:rPr>
          <w:rStyle w:val="Siln"/>
          <w:b w:val="0"/>
          <w:sz w:val="18"/>
          <w:szCs w:val="18"/>
        </w:rPr>
        <w:t xml:space="preserve"> - další vzdělávání</w:t>
      </w:r>
      <w:r>
        <w:rPr>
          <w:rStyle w:val="Siln"/>
          <w:b w:val="0"/>
          <w:sz w:val="18"/>
          <w:szCs w:val="18"/>
        </w:rPr>
        <w:t>/rekvalifikace</w:t>
      </w:r>
      <w:r w:rsidRPr="008C2001">
        <w:rPr>
          <w:rStyle w:val="Siln"/>
          <w:b w:val="0"/>
          <w:sz w:val="18"/>
          <w:szCs w:val="18"/>
        </w:rPr>
        <w:t>.</w:t>
      </w:r>
    </w:p>
  </w:footnote>
  <w:footnote w:id="2">
    <w:p w:rsidR="00605B5B" w:rsidRDefault="00605B5B" w:rsidP="00DD5DDF">
      <w:pPr>
        <w:rPr>
          <w:sz w:val="18"/>
          <w:szCs w:val="18"/>
        </w:rPr>
      </w:pPr>
      <w:r>
        <w:rPr>
          <w:rStyle w:val="Znakapoznpodarou"/>
        </w:rPr>
        <w:sym w:font="Symbol" w:char="002A"/>
      </w:r>
      <w:r>
        <w:t xml:space="preserve"> </w:t>
      </w:r>
      <w:r>
        <w:rPr>
          <w:sz w:val="18"/>
          <w:szCs w:val="18"/>
        </w:rPr>
        <w:t xml:space="preserve">Nehodící se vypustí. </w:t>
      </w:r>
    </w:p>
    <w:p w:rsidR="00605B5B" w:rsidRDefault="00605B5B" w:rsidP="00DD5DDF">
      <w:pPr>
        <w:pStyle w:val="Textpoznpodarou"/>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B5B" w:rsidRPr="00F32E0A" w:rsidRDefault="00605B5B" w:rsidP="0010791D">
    <w:pPr>
      <w:pStyle w:val="Zhlav"/>
      <w:jc w:val="right"/>
      <w:rPr>
        <w:b/>
        <w:color w:val="7F7F7F"/>
        <w:sz w:val="24"/>
      </w:rPr>
    </w:pPr>
    <w:r w:rsidRPr="00F32E0A">
      <w:rPr>
        <w:b/>
        <w:color w:val="7F7F7F"/>
        <w:sz w:val="24"/>
      </w:rPr>
      <w:t>Dlaždič (36-001-E) / Projekt UNIV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3ACC1EE0"/>
    <w:name w:val="WW8Num2"/>
    <w:lvl w:ilvl="0">
      <w:start w:val="1"/>
      <w:numFmt w:val="lowerLetter"/>
      <w:lvlText w:val="%1)"/>
      <w:lvlJc w:val="left"/>
      <w:pPr>
        <w:tabs>
          <w:tab w:val="num" w:pos="0"/>
        </w:tabs>
        <w:ind w:left="720" w:hanging="360"/>
      </w:pPr>
      <w:rPr>
        <w:b w:val="0"/>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360"/>
        </w:tabs>
        <w:ind w:left="360" w:hanging="360"/>
      </w:pPr>
      <w:rPr>
        <w:b w:val="0"/>
        <w:bCs w:val="0"/>
        <w:color w:val="000000"/>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1080"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108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360"/>
        </w:tabs>
        <w:ind w:left="360" w:hanging="360"/>
      </w:pPr>
      <w:rPr>
        <w:b w:val="0"/>
        <w:bCs w:val="0"/>
        <w:color w:val="000000"/>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080" w:hanging="360"/>
      </w:p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Symbol" w:hAnsi="Symbol"/>
        <w:b w:val="0"/>
        <w:bCs w:val="0"/>
        <w:color w:val="000000"/>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lvl>
  </w:abstractNum>
  <w:abstractNum w:abstractNumId="12" w15:restartNumberingAfterBreak="0">
    <w:nsid w:val="0000000D"/>
    <w:multiLevelType w:val="singleLevel"/>
    <w:tmpl w:val="0000000D"/>
    <w:name w:val="WW8Num13"/>
    <w:lvl w:ilvl="0">
      <w:start w:val="1"/>
      <w:numFmt w:val="lowerLetter"/>
      <w:lvlText w:val="%1)"/>
      <w:lvlJc w:val="left"/>
      <w:pPr>
        <w:tabs>
          <w:tab w:val="num" w:pos="360"/>
        </w:tabs>
        <w:ind w:left="360" w:hanging="360"/>
      </w:pPr>
      <w:rPr>
        <w:b w:val="0"/>
        <w:bCs w:val="0"/>
        <w:color w:val="000000"/>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1080" w:hanging="360"/>
      </w:pPr>
    </w:lvl>
  </w:abstractNum>
  <w:abstractNum w:abstractNumId="14" w15:restartNumberingAfterBreak="0">
    <w:nsid w:val="0000000F"/>
    <w:multiLevelType w:val="singleLevel"/>
    <w:tmpl w:val="0000000F"/>
    <w:name w:val="WW8Num15"/>
    <w:lvl w:ilvl="0">
      <w:start w:val="1"/>
      <w:numFmt w:val="lowerLetter"/>
      <w:lvlText w:val="%1)"/>
      <w:lvlJc w:val="left"/>
      <w:pPr>
        <w:tabs>
          <w:tab w:val="num" w:pos="360"/>
        </w:tabs>
        <w:ind w:left="360" w:hanging="360"/>
      </w:pPr>
      <w:rPr>
        <w:b w:val="0"/>
        <w:bCs w:val="0"/>
        <w:color w:val="000000"/>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108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3"/>
    <w:lvl w:ilvl="0">
      <w:start w:val="1"/>
      <w:numFmt w:val="lowerLetter"/>
      <w:lvlText w:val="%1)"/>
      <w:lvlJc w:val="left"/>
      <w:pPr>
        <w:ind w:left="720" w:hanging="360"/>
      </w:pPr>
    </w:lvl>
  </w:abstractNum>
  <w:abstractNum w:abstractNumId="18" w15:restartNumberingAfterBreak="0">
    <w:nsid w:val="00000013"/>
    <w:multiLevelType w:val="singleLevel"/>
    <w:tmpl w:val="00000013"/>
    <w:name w:val="WW8Num19"/>
    <w:lvl w:ilvl="0">
      <w:start w:val="1"/>
      <w:numFmt w:val="lowerLetter"/>
      <w:lvlText w:val="%1)"/>
      <w:lvlJc w:val="left"/>
      <w:pPr>
        <w:tabs>
          <w:tab w:val="num" w:pos="0"/>
        </w:tabs>
        <w:ind w:left="720" w:hanging="360"/>
      </w:p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1080" w:hanging="360"/>
      </w:p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1080" w:hanging="360"/>
      </w:pPr>
    </w:lvl>
  </w:abstractNum>
  <w:abstractNum w:abstractNumId="21" w15:restartNumberingAfterBreak="0">
    <w:nsid w:val="00000016"/>
    <w:multiLevelType w:val="singleLevel"/>
    <w:tmpl w:val="00000016"/>
    <w:name w:val="WW8Num22"/>
    <w:lvl w:ilvl="0">
      <w:start w:val="1"/>
      <w:numFmt w:val="lowerLetter"/>
      <w:lvlText w:val="%1)"/>
      <w:lvlJc w:val="left"/>
      <w:pPr>
        <w:tabs>
          <w:tab w:val="num" w:pos="360"/>
        </w:tabs>
        <w:ind w:left="360" w:hanging="360"/>
      </w:pPr>
      <w:rPr>
        <w:b w:val="0"/>
        <w:bCs w:val="0"/>
        <w:color w:val="000000"/>
      </w:rPr>
    </w:lvl>
  </w:abstractNum>
  <w:abstractNum w:abstractNumId="22" w15:restartNumberingAfterBreak="0">
    <w:nsid w:val="00254927"/>
    <w:multiLevelType w:val="hybridMultilevel"/>
    <w:tmpl w:val="5B869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0B84173"/>
    <w:multiLevelType w:val="hybridMultilevel"/>
    <w:tmpl w:val="11DC6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04BC4FBB"/>
    <w:multiLevelType w:val="hybridMultilevel"/>
    <w:tmpl w:val="01FC65B2"/>
    <w:lvl w:ilvl="0" w:tplc="E3E42D5E">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0B98778F"/>
    <w:multiLevelType w:val="hybridMultilevel"/>
    <w:tmpl w:val="169A7EC2"/>
    <w:lvl w:ilvl="0" w:tplc="B0DA185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CDF58D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1CE537D0"/>
    <w:multiLevelType w:val="hybridMultilevel"/>
    <w:tmpl w:val="ADDA39A0"/>
    <w:lvl w:ilvl="0" w:tplc="CAB8B1FA">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1AD20B2"/>
    <w:multiLevelType w:val="hybridMultilevel"/>
    <w:tmpl w:val="149607BC"/>
    <w:lvl w:ilvl="0" w:tplc="FECA43B8">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1B37F8A"/>
    <w:multiLevelType w:val="hybridMultilevel"/>
    <w:tmpl w:val="533EC420"/>
    <w:lvl w:ilvl="0" w:tplc="9B14E652">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43962A1"/>
    <w:multiLevelType w:val="hybridMultilevel"/>
    <w:tmpl w:val="725CA0C4"/>
    <w:lvl w:ilvl="0" w:tplc="9D6A5DC2">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74C51D2"/>
    <w:multiLevelType w:val="hybridMultilevel"/>
    <w:tmpl w:val="3FF29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00576BF"/>
    <w:multiLevelType w:val="hybridMultilevel"/>
    <w:tmpl w:val="A2B43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1152C2A"/>
    <w:multiLevelType w:val="hybridMultilevel"/>
    <w:tmpl w:val="0800224A"/>
    <w:lvl w:ilvl="0" w:tplc="00000002">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21D36BC"/>
    <w:multiLevelType w:val="hybridMultilevel"/>
    <w:tmpl w:val="595A6416"/>
    <w:lvl w:ilvl="0" w:tplc="BAB8B7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36E2FB7"/>
    <w:multiLevelType w:val="hybridMultilevel"/>
    <w:tmpl w:val="90AEC6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34E43ED2"/>
    <w:multiLevelType w:val="hybridMultilevel"/>
    <w:tmpl w:val="9CDAE68E"/>
    <w:lvl w:ilvl="0" w:tplc="C0FC3600">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363B3258"/>
    <w:multiLevelType w:val="hybridMultilevel"/>
    <w:tmpl w:val="4CCC9160"/>
    <w:lvl w:ilvl="0" w:tplc="21D8AD1A">
      <w:start w:val="1"/>
      <w:numFmt w:val="lowerLetter"/>
      <w:lvlText w:val="%1)"/>
      <w:lvlJc w:val="left"/>
      <w:pPr>
        <w:tabs>
          <w:tab w:val="num" w:pos="360"/>
        </w:tabs>
        <w:ind w:left="36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F176A2"/>
    <w:multiLevelType w:val="hybridMultilevel"/>
    <w:tmpl w:val="E5B00E58"/>
    <w:lvl w:ilvl="0" w:tplc="E19472E0">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E240B11"/>
    <w:multiLevelType w:val="hybridMultilevel"/>
    <w:tmpl w:val="73BEA92C"/>
    <w:lvl w:ilvl="0" w:tplc="D6843A94">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6DC6DB1"/>
    <w:multiLevelType w:val="hybridMultilevel"/>
    <w:tmpl w:val="C41A9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17588F"/>
    <w:multiLevelType w:val="hybridMultilevel"/>
    <w:tmpl w:val="4EAA3CDC"/>
    <w:lvl w:ilvl="0" w:tplc="ED42AF84">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8A130D"/>
    <w:multiLevelType w:val="hybridMultilevel"/>
    <w:tmpl w:val="374CEE76"/>
    <w:lvl w:ilvl="0" w:tplc="5A0E1FAE">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9B702B"/>
    <w:multiLevelType w:val="hybridMultilevel"/>
    <w:tmpl w:val="BE4AA3E4"/>
    <w:lvl w:ilvl="0" w:tplc="E4B6AE6E">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F7A5D07"/>
    <w:multiLevelType w:val="hybridMultilevel"/>
    <w:tmpl w:val="2F983C50"/>
    <w:lvl w:ilvl="0" w:tplc="31F87670">
      <w:start w:val="1"/>
      <w:numFmt w:val="decimal"/>
      <w:lvlText w:val="%1."/>
      <w:lvlJc w:val="left"/>
      <w:pPr>
        <w:ind w:left="720" w:hanging="360"/>
      </w:pPr>
      <w:rPr>
        <w:rFonts w:hint="default"/>
        <w:b/>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4757F25"/>
    <w:multiLevelType w:val="hybridMultilevel"/>
    <w:tmpl w:val="FCF26A3C"/>
    <w:lvl w:ilvl="0" w:tplc="ED36F45C">
      <w:start w:val="4"/>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32"/>
  </w:num>
  <w:num w:numId="22">
    <w:abstractNumId w:val="31"/>
  </w:num>
  <w:num w:numId="23">
    <w:abstractNumId w:val="22"/>
  </w:num>
  <w:num w:numId="24">
    <w:abstractNumId w:val="43"/>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23"/>
  </w:num>
  <w:num w:numId="28">
    <w:abstractNumId w:val="40"/>
  </w:num>
  <w:num w:numId="29">
    <w:abstractNumId w:val="36"/>
  </w:num>
  <w:num w:numId="30">
    <w:abstractNumId w:val="26"/>
  </w:num>
  <w:num w:numId="31">
    <w:abstractNumId w:val="29"/>
  </w:num>
  <w:num w:numId="32">
    <w:abstractNumId w:val="37"/>
  </w:num>
  <w:num w:numId="33">
    <w:abstractNumId w:val="24"/>
  </w:num>
  <w:num w:numId="34">
    <w:abstractNumId w:val="30"/>
  </w:num>
  <w:num w:numId="35">
    <w:abstractNumId w:val="39"/>
  </w:num>
  <w:num w:numId="36">
    <w:abstractNumId w:val="27"/>
  </w:num>
  <w:num w:numId="37">
    <w:abstractNumId w:val="42"/>
  </w:num>
  <w:num w:numId="38">
    <w:abstractNumId w:val="34"/>
  </w:num>
  <w:num w:numId="39">
    <w:abstractNumId w:val="33"/>
  </w:num>
  <w:num w:numId="40">
    <w:abstractNumId w:val="28"/>
  </w:num>
  <w:num w:numId="41">
    <w:abstractNumId w:val="41"/>
  </w:num>
  <w:num w:numId="42">
    <w:abstractNumId w:val="38"/>
  </w:num>
  <w:num w:numId="43">
    <w:abstractNumId w:val="35"/>
  </w:num>
  <w:num w:numId="44">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91D"/>
    <w:rsid w:val="00036B2D"/>
    <w:rsid w:val="00043A59"/>
    <w:rsid w:val="00063FF8"/>
    <w:rsid w:val="00075B9C"/>
    <w:rsid w:val="00076E3A"/>
    <w:rsid w:val="00080FA5"/>
    <w:rsid w:val="00093070"/>
    <w:rsid w:val="000B04D4"/>
    <w:rsid w:val="000B124E"/>
    <w:rsid w:val="000B60EC"/>
    <w:rsid w:val="000D6090"/>
    <w:rsid w:val="000E028D"/>
    <w:rsid w:val="000F3DFA"/>
    <w:rsid w:val="000F77B3"/>
    <w:rsid w:val="0010791D"/>
    <w:rsid w:val="00117751"/>
    <w:rsid w:val="00121DC3"/>
    <w:rsid w:val="00123125"/>
    <w:rsid w:val="00144C03"/>
    <w:rsid w:val="001669B8"/>
    <w:rsid w:val="00167342"/>
    <w:rsid w:val="0019049D"/>
    <w:rsid w:val="001939B9"/>
    <w:rsid w:val="001A6E4D"/>
    <w:rsid w:val="001B38C2"/>
    <w:rsid w:val="001B4BD6"/>
    <w:rsid w:val="001B63B2"/>
    <w:rsid w:val="001D46F8"/>
    <w:rsid w:val="001E01C9"/>
    <w:rsid w:val="001F2F48"/>
    <w:rsid w:val="001F684E"/>
    <w:rsid w:val="001F7150"/>
    <w:rsid w:val="002009B7"/>
    <w:rsid w:val="002036D3"/>
    <w:rsid w:val="002135CB"/>
    <w:rsid w:val="00216840"/>
    <w:rsid w:val="002235DC"/>
    <w:rsid w:val="0023084A"/>
    <w:rsid w:val="002569E8"/>
    <w:rsid w:val="002719E7"/>
    <w:rsid w:val="00284DFB"/>
    <w:rsid w:val="002A54B3"/>
    <w:rsid w:val="002B4975"/>
    <w:rsid w:val="002E30EF"/>
    <w:rsid w:val="002E5F97"/>
    <w:rsid w:val="002E741E"/>
    <w:rsid w:val="002E76E3"/>
    <w:rsid w:val="00313864"/>
    <w:rsid w:val="00320048"/>
    <w:rsid w:val="00321740"/>
    <w:rsid w:val="0034295B"/>
    <w:rsid w:val="00350A1B"/>
    <w:rsid w:val="00366B47"/>
    <w:rsid w:val="00371C2C"/>
    <w:rsid w:val="003938B9"/>
    <w:rsid w:val="003A2B3A"/>
    <w:rsid w:val="003C290E"/>
    <w:rsid w:val="004039A1"/>
    <w:rsid w:val="004176CA"/>
    <w:rsid w:val="004578BB"/>
    <w:rsid w:val="00464B4F"/>
    <w:rsid w:val="00485291"/>
    <w:rsid w:val="00485EA9"/>
    <w:rsid w:val="004911F4"/>
    <w:rsid w:val="004A7DF4"/>
    <w:rsid w:val="004D44A7"/>
    <w:rsid w:val="004D6D06"/>
    <w:rsid w:val="004F1DDA"/>
    <w:rsid w:val="005074A4"/>
    <w:rsid w:val="00512B3F"/>
    <w:rsid w:val="005137C4"/>
    <w:rsid w:val="005531B2"/>
    <w:rsid w:val="00556DFF"/>
    <w:rsid w:val="00592D3C"/>
    <w:rsid w:val="0059449F"/>
    <w:rsid w:val="005963FC"/>
    <w:rsid w:val="005A6E85"/>
    <w:rsid w:val="005B0F6A"/>
    <w:rsid w:val="005D47B9"/>
    <w:rsid w:val="005E5962"/>
    <w:rsid w:val="005F098F"/>
    <w:rsid w:val="00605B5B"/>
    <w:rsid w:val="00664AB0"/>
    <w:rsid w:val="006775E6"/>
    <w:rsid w:val="00697A70"/>
    <w:rsid w:val="006A0AB1"/>
    <w:rsid w:val="006A57CB"/>
    <w:rsid w:val="006B5E25"/>
    <w:rsid w:val="006C1D3B"/>
    <w:rsid w:val="006C5B51"/>
    <w:rsid w:val="00700DBD"/>
    <w:rsid w:val="00703A73"/>
    <w:rsid w:val="00730513"/>
    <w:rsid w:val="0075384D"/>
    <w:rsid w:val="0077030F"/>
    <w:rsid w:val="00784694"/>
    <w:rsid w:val="007923D7"/>
    <w:rsid w:val="007D6BE8"/>
    <w:rsid w:val="0080377A"/>
    <w:rsid w:val="00822B88"/>
    <w:rsid w:val="008343BA"/>
    <w:rsid w:val="00845310"/>
    <w:rsid w:val="00855AB3"/>
    <w:rsid w:val="00864051"/>
    <w:rsid w:val="00891C5E"/>
    <w:rsid w:val="00893078"/>
    <w:rsid w:val="008A401B"/>
    <w:rsid w:val="008B54A4"/>
    <w:rsid w:val="008E1362"/>
    <w:rsid w:val="008F50C7"/>
    <w:rsid w:val="008F5E8D"/>
    <w:rsid w:val="0090019B"/>
    <w:rsid w:val="00911752"/>
    <w:rsid w:val="009157CE"/>
    <w:rsid w:val="00947B9F"/>
    <w:rsid w:val="009531F2"/>
    <w:rsid w:val="00957F31"/>
    <w:rsid w:val="009622C7"/>
    <w:rsid w:val="0099230C"/>
    <w:rsid w:val="00996905"/>
    <w:rsid w:val="009A7ECA"/>
    <w:rsid w:val="009C26AB"/>
    <w:rsid w:val="009C5D4E"/>
    <w:rsid w:val="009E2344"/>
    <w:rsid w:val="009F1119"/>
    <w:rsid w:val="00A02E42"/>
    <w:rsid w:val="00A120E8"/>
    <w:rsid w:val="00A30BF6"/>
    <w:rsid w:val="00A43DF1"/>
    <w:rsid w:val="00A559E6"/>
    <w:rsid w:val="00A7635B"/>
    <w:rsid w:val="00A875B7"/>
    <w:rsid w:val="00A9535E"/>
    <w:rsid w:val="00AA0650"/>
    <w:rsid w:val="00AA1DCD"/>
    <w:rsid w:val="00AD76DB"/>
    <w:rsid w:val="00AE7C17"/>
    <w:rsid w:val="00B0363C"/>
    <w:rsid w:val="00B07CAA"/>
    <w:rsid w:val="00B22291"/>
    <w:rsid w:val="00B22AB4"/>
    <w:rsid w:val="00B37D51"/>
    <w:rsid w:val="00B46A10"/>
    <w:rsid w:val="00B52BBE"/>
    <w:rsid w:val="00B61966"/>
    <w:rsid w:val="00B62920"/>
    <w:rsid w:val="00B9159D"/>
    <w:rsid w:val="00B93393"/>
    <w:rsid w:val="00B96F88"/>
    <w:rsid w:val="00BA159B"/>
    <w:rsid w:val="00BA15B6"/>
    <w:rsid w:val="00BB284F"/>
    <w:rsid w:val="00BD489D"/>
    <w:rsid w:val="00BE1DCB"/>
    <w:rsid w:val="00BE3EFC"/>
    <w:rsid w:val="00C04D30"/>
    <w:rsid w:val="00C25EE9"/>
    <w:rsid w:val="00C36610"/>
    <w:rsid w:val="00C44F95"/>
    <w:rsid w:val="00CB3FD7"/>
    <w:rsid w:val="00CC6807"/>
    <w:rsid w:val="00CD2A8F"/>
    <w:rsid w:val="00CF51F9"/>
    <w:rsid w:val="00D062FB"/>
    <w:rsid w:val="00D16D64"/>
    <w:rsid w:val="00D35067"/>
    <w:rsid w:val="00D46BE7"/>
    <w:rsid w:val="00D63967"/>
    <w:rsid w:val="00D6597A"/>
    <w:rsid w:val="00D73359"/>
    <w:rsid w:val="00DA2833"/>
    <w:rsid w:val="00DB3CA3"/>
    <w:rsid w:val="00DD142A"/>
    <w:rsid w:val="00DD5DDF"/>
    <w:rsid w:val="00DE1847"/>
    <w:rsid w:val="00E032D0"/>
    <w:rsid w:val="00E121BB"/>
    <w:rsid w:val="00E122F4"/>
    <w:rsid w:val="00E1438D"/>
    <w:rsid w:val="00E15FE7"/>
    <w:rsid w:val="00E260CE"/>
    <w:rsid w:val="00E42F40"/>
    <w:rsid w:val="00E51CD6"/>
    <w:rsid w:val="00E926A8"/>
    <w:rsid w:val="00EA0267"/>
    <w:rsid w:val="00EB0253"/>
    <w:rsid w:val="00EC0D3E"/>
    <w:rsid w:val="00EC6043"/>
    <w:rsid w:val="00F0734A"/>
    <w:rsid w:val="00F32E0A"/>
    <w:rsid w:val="00F40DF6"/>
    <w:rsid w:val="00F4400F"/>
    <w:rsid w:val="00F531FB"/>
    <w:rsid w:val="00F6410E"/>
    <w:rsid w:val="00F663E4"/>
    <w:rsid w:val="00F7105E"/>
    <w:rsid w:val="00F95DB0"/>
    <w:rsid w:val="00FA3BBE"/>
    <w:rsid w:val="00FA42AF"/>
    <w:rsid w:val="00FC5B73"/>
    <w:rsid w:val="00FE3037"/>
    <w:rsid w:val="00FF0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oNotEmbedSmartTags/>
  <w:decimalSymbol w:val=","/>
  <w:listSeparator w:val=";"/>
  <w15:docId w15:val="{FDAACFE5-C14A-43C3-89D9-52283120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5DB0"/>
    <w:pPr>
      <w:suppressAutoHyphens/>
    </w:pPr>
    <w:rPr>
      <w:rFonts w:ascii="Arial" w:hAnsi="Arial"/>
      <w:sz w:val="24"/>
      <w:szCs w:val="24"/>
      <w:lang w:eastAsia="zh-CN"/>
    </w:rPr>
  </w:style>
  <w:style w:type="paragraph" w:styleId="Nadpis1">
    <w:name w:val="heading 1"/>
    <w:basedOn w:val="Normln"/>
    <w:next w:val="Normln"/>
    <w:qFormat/>
    <w:rsid w:val="00F95DB0"/>
    <w:pPr>
      <w:keepNext/>
      <w:numPr>
        <w:numId w:val="1"/>
      </w:numPr>
      <w:spacing w:before="120" w:after="240"/>
      <w:outlineLvl w:val="0"/>
    </w:pPr>
    <w:rPr>
      <w:rFonts w:cs="Arial"/>
      <w:b/>
      <w:bCs/>
      <w:kern w:val="1"/>
      <w:sz w:val="32"/>
      <w:szCs w:val="32"/>
    </w:rPr>
  </w:style>
  <w:style w:type="paragraph" w:styleId="Nadpis2">
    <w:name w:val="heading 2"/>
    <w:basedOn w:val="Normln"/>
    <w:next w:val="Normln"/>
    <w:qFormat/>
    <w:rsid w:val="00F95DB0"/>
    <w:pPr>
      <w:keepNext/>
      <w:numPr>
        <w:ilvl w:val="1"/>
        <w:numId w:val="1"/>
      </w:numPr>
      <w:spacing w:before="480" w:after="240"/>
      <w:outlineLvl w:val="1"/>
    </w:pPr>
    <w:rPr>
      <w:rFonts w:cs="Arial"/>
      <w:b/>
      <w:bCs/>
      <w:i/>
      <w:iCs/>
      <w:sz w:val="28"/>
      <w:szCs w:val="28"/>
    </w:rPr>
  </w:style>
  <w:style w:type="paragraph" w:styleId="Nadpis4">
    <w:name w:val="heading 4"/>
    <w:basedOn w:val="Normln"/>
    <w:next w:val="Normln"/>
    <w:link w:val="Nadpis4Char"/>
    <w:uiPriority w:val="9"/>
    <w:semiHidden/>
    <w:unhideWhenUsed/>
    <w:qFormat/>
    <w:rsid w:val="004578BB"/>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5z0">
    <w:name w:val="WW8Num5z0"/>
    <w:rsid w:val="00F95DB0"/>
    <w:rPr>
      <w:b w:val="0"/>
      <w:bCs w:val="0"/>
      <w:color w:val="000000"/>
    </w:rPr>
  </w:style>
  <w:style w:type="character" w:customStyle="1" w:styleId="WW8Num8z0">
    <w:name w:val="WW8Num8z0"/>
    <w:rsid w:val="00F95DB0"/>
    <w:rPr>
      <w:b w:val="0"/>
      <w:bCs w:val="0"/>
      <w:color w:val="000000"/>
    </w:rPr>
  </w:style>
  <w:style w:type="character" w:customStyle="1" w:styleId="WW8Num10z0">
    <w:name w:val="WW8Num10z0"/>
    <w:rsid w:val="00F95DB0"/>
    <w:rPr>
      <w:b w:val="0"/>
      <w:bCs w:val="0"/>
      <w:color w:val="000000"/>
    </w:rPr>
  </w:style>
  <w:style w:type="character" w:customStyle="1" w:styleId="WW8Num11z0">
    <w:name w:val="WW8Num11z0"/>
    <w:rsid w:val="00F95DB0"/>
    <w:rPr>
      <w:rFonts w:ascii="Symbol" w:hAnsi="Symbol" w:cs="Symbol"/>
      <w:color w:val="000000"/>
    </w:rPr>
  </w:style>
  <w:style w:type="character" w:customStyle="1" w:styleId="WW8Num13z0">
    <w:name w:val="WW8Num13z0"/>
    <w:rsid w:val="00F95DB0"/>
    <w:rPr>
      <w:b w:val="0"/>
      <w:bCs w:val="0"/>
      <w:color w:val="000000"/>
    </w:rPr>
  </w:style>
  <w:style w:type="character" w:customStyle="1" w:styleId="WW8Num15z0">
    <w:name w:val="WW8Num15z0"/>
    <w:rsid w:val="00F95DB0"/>
    <w:rPr>
      <w:b w:val="0"/>
      <w:bCs w:val="0"/>
      <w:color w:val="000000"/>
    </w:rPr>
  </w:style>
  <w:style w:type="character" w:customStyle="1" w:styleId="WW8Num18z0">
    <w:name w:val="WW8Num18z0"/>
    <w:rsid w:val="00F95DB0"/>
    <w:rPr>
      <w:rFonts w:ascii="Symbol" w:hAnsi="Symbol" w:cs="Symbol"/>
    </w:rPr>
  </w:style>
  <w:style w:type="character" w:customStyle="1" w:styleId="WW8Num22z0">
    <w:name w:val="WW8Num22z0"/>
    <w:rsid w:val="00F95DB0"/>
    <w:rPr>
      <w:b w:val="0"/>
      <w:bCs w:val="0"/>
      <w:color w:val="000000"/>
    </w:rPr>
  </w:style>
  <w:style w:type="character" w:customStyle="1" w:styleId="Absatz-Standardschriftart">
    <w:name w:val="Absatz-Standardschriftart"/>
    <w:rsid w:val="00F95DB0"/>
  </w:style>
  <w:style w:type="character" w:customStyle="1" w:styleId="WW-Absatz-Standardschriftart">
    <w:name w:val="WW-Absatz-Standardschriftart"/>
    <w:rsid w:val="00F95DB0"/>
  </w:style>
  <w:style w:type="character" w:customStyle="1" w:styleId="WW-Absatz-Standardschriftart1">
    <w:name w:val="WW-Absatz-Standardschriftart1"/>
    <w:rsid w:val="00F95DB0"/>
  </w:style>
  <w:style w:type="character" w:customStyle="1" w:styleId="WW8Num17z0">
    <w:name w:val="WW8Num17z0"/>
    <w:rsid w:val="00F95DB0"/>
    <w:rPr>
      <w:rFonts w:ascii="Symbol" w:hAnsi="Symbol" w:cs="Symbol"/>
      <w:sz w:val="20"/>
    </w:rPr>
  </w:style>
  <w:style w:type="character" w:customStyle="1" w:styleId="WW-Absatz-Standardschriftart11">
    <w:name w:val="WW-Absatz-Standardschriftart11"/>
    <w:rsid w:val="00F95DB0"/>
  </w:style>
  <w:style w:type="character" w:customStyle="1" w:styleId="WW8Num2z0">
    <w:name w:val="WW8Num2z0"/>
    <w:rsid w:val="00F95DB0"/>
    <w:rPr>
      <w:b w:val="0"/>
      <w:bCs w:val="0"/>
      <w:color w:val="000000"/>
    </w:rPr>
  </w:style>
  <w:style w:type="character" w:customStyle="1" w:styleId="WW8Num6z0">
    <w:name w:val="WW8Num6z0"/>
    <w:rsid w:val="00F95DB0"/>
    <w:rPr>
      <w:b w:val="0"/>
      <w:bCs w:val="0"/>
      <w:color w:val="000000"/>
    </w:rPr>
  </w:style>
  <w:style w:type="character" w:customStyle="1" w:styleId="WW8Num7z0">
    <w:name w:val="WW8Num7z0"/>
    <w:rsid w:val="00F95DB0"/>
    <w:rPr>
      <w:b w:val="0"/>
      <w:bCs w:val="0"/>
      <w:color w:val="000000"/>
    </w:rPr>
  </w:style>
  <w:style w:type="character" w:customStyle="1" w:styleId="WW8Num9z0">
    <w:name w:val="WW8Num9z0"/>
    <w:rsid w:val="00F95DB0"/>
    <w:rPr>
      <w:b w:val="0"/>
      <w:bCs w:val="0"/>
      <w:color w:val="000000"/>
    </w:rPr>
  </w:style>
  <w:style w:type="character" w:customStyle="1" w:styleId="WW8Num14z0">
    <w:name w:val="WW8Num14z0"/>
    <w:rsid w:val="00F95DB0"/>
    <w:rPr>
      <w:b w:val="0"/>
      <w:bCs w:val="0"/>
      <w:color w:val="000000"/>
    </w:rPr>
  </w:style>
  <w:style w:type="character" w:customStyle="1" w:styleId="WW8Num16z0">
    <w:name w:val="WW8Num16z0"/>
    <w:rsid w:val="00F95DB0"/>
    <w:rPr>
      <w:b w:val="0"/>
      <w:bCs w:val="0"/>
      <w:color w:val="000000"/>
    </w:rPr>
  </w:style>
  <w:style w:type="character" w:customStyle="1" w:styleId="WW8Num17z1">
    <w:name w:val="WW8Num17z1"/>
    <w:rsid w:val="00F95DB0"/>
    <w:rPr>
      <w:rFonts w:ascii="Courier New" w:hAnsi="Courier New" w:cs="Courier New"/>
      <w:sz w:val="20"/>
    </w:rPr>
  </w:style>
  <w:style w:type="character" w:customStyle="1" w:styleId="WW8Num17z2">
    <w:name w:val="WW8Num17z2"/>
    <w:rsid w:val="00F95DB0"/>
    <w:rPr>
      <w:rFonts w:ascii="Wingdings" w:hAnsi="Wingdings" w:cs="Wingdings"/>
      <w:sz w:val="20"/>
    </w:rPr>
  </w:style>
  <w:style w:type="character" w:customStyle="1" w:styleId="WW8Num18z1">
    <w:name w:val="WW8Num18z1"/>
    <w:rsid w:val="00F95DB0"/>
    <w:rPr>
      <w:rFonts w:ascii="Courier New" w:hAnsi="Courier New" w:cs="Courier New"/>
    </w:rPr>
  </w:style>
  <w:style w:type="character" w:customStyle="1" w:styleId="WW8Num18z2">
    <w:name w:val="WW8Num18z2"/>
    <w:rsid w:val="00F95DB0"/>
    <w:rPr>
      <w:rFonts w:ascii="Wingdings" w:hAnsi="Wingdings" w:cs="Wingdings"/>
    </w:rPr>
  </w:style>
  <w:style w:type="character" w:customStyle="1" w:styleId="WW8Num19z0">
    <w:name w:val="WW8Num19z0"/>
    <w:rsid w:val="00F95DB0"/>
    <w:rPr>
      <w:rFonts w:ascii="Symbol" w:hAnsi="Symbol" w:cs="Symbol"/>
      <w:color w:val="000000"/>
    </w:rPr>
  </w:style>
  <w:style w:type="character" w:customStyle="1" w:styleId="WW8Num19z1">
    <w:name w:val="WW8Num19z1"/>
    <w:rsid w:val="00F95DB0"/>
    <w:rPr>
      <w:rFonts w:ascii="Courier New" w:hAnsi="Courier New" w:cs="Courier New"/>
    </w:rPr>
  </w:style>
  <w:style w:type="character" w:customStyle="1" w:styleId="WW8Num19z2">
    <w:name w:val="WW8Num19z2"/>
    <w:rsid w:val="00F95DB0"/>
    <w:rPr>
      <w:rFonts w:ascii="Wingdings" w:hAnsi="Wingdings" w:cs="Wingdings"/>
    </w:rPr>
  </w:style>
  <w:style w:type="character" w:customStyle="1" w:styleId="WW8Num19z3">
    <w:name w:val="WW8Num19z3"/>
    <w:rsid w:val="00F95DB0"/>
    <w:rPr>
      <w:rFonts w:ascii="Symbol" w:hAnsi="Symbol" w:cs="Symbol"/>
    </w:rPr>
  </w:style>
  <w:style w:type="character" w:customStyle="1" w:styleId="WW8Num21z0">
    <w:name w:val="WW8Num21z0"/>
    <w:rsid w:val="00F95DB0"/>
    <w:rPr>
      <w:b w:val="0"/>
      <w:bCs w:val="0"/>
      <w:color w:val="000000"/>
    </w:rPr>
  </w:style>
  <w:style w:type="character" w:customStyle="1" w:styleId="WW8Num23z0">
    <w:name w:val="WW8Num23z0"/>
    <w:rsid w:val="00F95DB0"/>
    <w:rPr>
      <w:b w:val="0"/>
      <w:bCs w:val="0"/>
      <w:color w:val="000000"/>
    </w:rPr>
  </w:style>
  <w:style w:type="character" w:customStyle="1" w:styleId="WW8Num25z0">
    <w:name w:val="WW8Num25z0"/>
    <w:rsid w:val="00F95DB0"/>
    <w:rPr>
      <w:b w:val="0"/>
      <w:bCs w:val="0"/>
      <w:color w:val="000000"/>
    </w:rPr>
  </w:style>
  <w:style w:type="character" w:customStyle="1" w:styleId="WW8Num26z0">
    <w:name w:val="WW8Num26z0"/>
    <w:rsid w:val="00F95DB0"/>
    <w:rPr>
      <w:b w:val="0"/>
      <w:bCs w:val="0"/>
      <w:color w:val="000000"/>
    </w:rPr>
  </w:style>
  <w:style w:type="character" w:customStyle="1" w:styleId="WW8Num27z0">
    <w:name w:val="WW8Num27z0"/>
    <w:rsid w:val="00F95DB0"/>
    <w:rPr>
      <w:b w:val="0"/>
      <w:bCs w:val="0"/>
      <w:color w:val="000000"/>
    </w:rPr>
  </w:style>
  <w:style w:type="character" w:customStyle="1" w:styleId="WW8Num28z0">
    <w:name w:val="WW8Num28z0"/>
    <w:rsid w:val="00F95DB0"/>
    <w:rPr>
      <w:b w:val="0"/>
      <w:bCs w:val="0"/>
      <w:color w:val="000000"/>
    </w:rPr>
  </w:style>
  <w:style w:type="character" w:customStyle="1" w:styleId="WW8Num30z0">
    <w:name w:val="WW8Num30z0"/>
    <w:rsid w:val="00F95DB0"/>
    <w:rPr>
      <w:b w:val="0"/>
      <w:bCs w:val="0"/>
      <w:color w:val="000000"/>
    </w:rPr>
  </w:style>
  <w:style w:type="character" w:customStyle="1" w:styleId="WW8Num31z0">
    <w:name w:val="WW8Num31z0"/>
    <w:rsid w:val="00F95DB0"/>
    <w:rPr>
      <w:rFonts w:ascii="Symbol" w:hAnsi="Symbol" w:cs="Symbol"/>
      <w:sz w:val="20"/>
    </w:rPr>
  </w:style>
  <w:style w:type="character" w:customStyle="1" w:styleId="WW8Num31z1">
    <w:name w:val="WW8Num31z1"/>
    <w:rsid w:val="00F95DB0"/>
    <w:rPr>
      <w:rFonts w:ascii="Courier New" w:hAnsi="Courier New" w:cs="Courier New"/>
      <w:sz w:val="20"/>
    </w:rPr>
  </w:style>
  <w:style w:type="character" w:customStyle="1" w:styleId="WW8Num31z2">
    <w:name w:val="WW8Num31z2"/>
    <w:rsid w:val="00F95DB0"/>
    <w:rPr>
      <w:rFonts w:ascii="Wingdings" w:hAnsi="Wingdings" w:cs="Wingdings"/>
      <w:sz w:val="20"/>
    </w:rPr>
  </w:style>
  <w:style w:type="character" w:customStyle="1" w:styleId="WW8Num32z0">
    <w:name w:val="WW8Num32z0"/>
    <w:rsid w:val="00F95DB0"/>
    <w:rPr>
      <w:b w:val="0"/>
      <w:bCs w:val="0"/>
      <w:color w:val="000000"/>
    </w:rPr>
  </w:style>
  <w:style w:type="character" w:customStyle="1" w:styleId="WW8Num33z0">
    <w:name w:val="WW8Num33z0"/>
    <w:rsid w:val="00F95DB0"/>
    <w:rPr>
      <w:b w:val="0"/>
      <w:bCs w:val="0"/>
      <w:color w:val="000000"/>
    </w:rPr>
  </w:style>
  <w:style w:type="character" w:customStyle="1" w:styleId="WW8Num34z0">
    <w:name w:val="WW8Num34z0"/>
    <w:rsid w:val="00F95DB0"/>
    <w:rPr>
      <w:b w:val="0"/>
      <w:bCs w:val="0"/>
      <w:color w:val="000000"/>
    </w:rPr>
  </w:style>
  <w:style w:type="character" w:customStyle="1" w:styleId="WW8Num35z0">
    <w:name w:val="WW8Num35z0"/>
    <w:rsid w:val="00F95DB0"/>
    <w:rPr>
      <w:b w:val="0"/>
      <w:bCs w:val="0"/>
      <w:color w:val="000000"/>
    </w:rPr>
  </w:style>
  <w:style w:type="character" w:customStyle="1" w:styleId="WW8Num37z0">
    <w:name w:val="WW8Num37z0"/>
    <w:rsid w:val="00F95DB0"/>
    <w:rPr>
      <w:b w:val="0"/>
      <w:bCs w:val="0"/>
      <w:color w:val="000000"/>
    </w:rPr>
  </w:style>
  <w:style w:type="character" w:customStyle="1" w:styleId="WW8Num40z0">
    <w:name w:val="WW8Num40z0"/>
    <w:rsid w:val="00F95DB0"/>
    <w:rPr>
      <w:b w:val="0"/>
      <w:bCs w:val="0"/>
      <w:color w:val="000000"/>
    </w:rPr>
  </w:style>
  <w:style w:type="character" w:customStyle="1" w:styleId="WW8Num41z0">
    <w:name w:val="WW8Num41z0"/>
    <w:rsid w:val="00F95DB0"/>
    <w:rPr>
      <w:b w:val="0"/>
      <w:bCs w:val="0"/>
      <w:color w:val="000000"/>
    </w:rPr>
  </w:style>
  <w:style w:type="character" w:customStyle="1" w:styleId="Standardnpsmoodstavce1">
    <w:name w:val="Standardní písmo odstavce1"/>
    <w:rsid w:val="00F95DB0"/>
  </w:style>
  <w:style w:type="character" w:customStyle="1" w:styleId="Odkaznakoment1">
    <w:name w:val="Odkaz na komentář1"/>
    <w:rsid w:val="00F95DB0"/>
    <w:rPr>
      <w:sz w:val="16"/>
      <w:szCs w:val="16"/>
    </w:rPr>
  </w:style>
  <w:style w:type="character" w:styleId="Hypertextovodkaz">
    <w:name w:val="Hyperlink"/>
    <w:rsid w:val="00F95DB0"/>
    <w:rPr>
      <w:color w:val="0000FF"/>
      <w:u w:val="single"/>
    </w:rPr>
  </w:style>
  <w:style w:type="character" w:styleId="slostrnky">
    <w:name w:val="page number"/>
    <w:basedOn w:val="Standardnpsmoodstavce1"/>
    <w:rsid w:val="00F95DB0"/>
  </w:style>
  <w:style w:type="character" w:customStyle="1" w:styleId="st1">
    <w:name w:val="st1"/>
    <w:basedOn w:val="Standardnpsmoodstavce1"/>
    <w:rsid w:val="00F95DB0"/>
  </w:style>
  <w:style w:type="character" w:customStyle="1" w:styleId="Zkladntext2Char">
    <w:name w:val="Základní text 2 Char"/>
    <w:rsid w:val="00F95DB0"/>
    <w:rPr>
      <w:rFonts w:cs="Arial"/>
      <w:sz w:val="22"/>
      <w:szCs w:val="24"/>
    </w:rPr>
  </w:style>
  <w:style w:type="character" w:customStyle="1" w:styleId="Odkaznarejstk">
    <w:name w:val="Odkaz na rejstřík"/>
    <w:rsid w:val="00F95DB0"/>
  </w:style>
  <w:style w:type="paragraph" w:customStyle="1" w:styleId="Nadpis">
    <w:name w:val="Nadpis"/>
    <w:basedOn w:val="Normln"/>
    <w:next w:val="Zkladntext"/>
    <w:rsid w:val="00F95DB0"/>
    <w:pPr>
      <w:keepNext/>
      <w:spacing w:before="240" w:after="120"/>
    </w:pPr>
    <w:rPr>
      <w:rFonts w:eastAsia="Microsoft YaHei" w:cs="Mangal"/>
      <w:sz w:val="28"/>
      <w:szCs w:val="28"/>
    </w:rPr>
  </w:style>
  <w:style w:type="paragraph" w:styleId="Zkladntext">
    <w:name w:val="Body Text"/>
    <w:basedOn w:val="Normln"/>
    <w:rsid w:val="00F95DB0"/>
    <w:pPr>
      <w:spacing w:after="120"/>
    </w:pPr>
  </w:style>
  <w:style w:type="paragraph" w:styleId="Seznam">
    <w:name w:val="List"/>
    <w:basedOn w:val="Zkladntext"/>
    <w:rsid w:val="00F95DB0"/>
    <w:rPr>
      <w:rFonts w:cs="Mangal"/>
    </w:rPr>
  </w:style>
  <w:style w:type="paragraph" w:styleId="Titulek">
    <w:name w:val="caption"/>
    <w:basedOn w:val="Normln"/>
    <w:qFormat/>
    <w:rsid w:val="00F95DB0"/>
    <w:pPr>
      <w:suppressLineNumbers/>
      <w:spacing w:before="120" w:after="120"/>
    </w:pPr>
    <w:rPr>
      <w:rFonts w:cs="Mangal"/>
      <w:i/>
      <w:iCs/>
    </w:rPr>
  </w:style>
  <w:style w:type="paragraph" w:customStyle="1" w:styleId="Rejstk">
    <w:name w:val="Rejstřík"/>
    <w:basedOn w:val="Normln"/>
    <w:rsid w:val="00F95DB0"/>
    <w:pPr>
      <w:suppressLineNumbers/>
    </w:pPr>
    <w:rPr>
      <w:rFonts w:cs="Mangal"/>
    </w:rPr>
  </w:style>
  <w:style w:type="paragraph" w:styleId="Zhlav">
    <w:name w:val="header"/>
    <w:basedOn w:val="Normln"/>
    <w:rsid w:val="00F95DB0"/>
    <w:pPr>
      <w:tabs>
        <w:tab w:val="center" w:pos="4536"/>
        <w:tab w:val="right" w:pos="9072"/>
      </w:tabs>
    </w:pPr>
    <w:rPr>
      <w:rFonts w:cs="Arial"/>
      <w:sz w:val="22"/>
    </w:rPr>
  </w:style>
  <w:style w:type="paragraph" w:styleId="Obsah1">
    <w:name w:val="toc 1"/>
    <w:basedOn w:val="Normln"/>
    <w:next w:val="Normln"/>
    <w:uiPriority w:val="39"/>
    <w:rsid w:val="00F95DB0"/>
    <w:pPr>
      <w:spacing w:before="120" w:after="120"/>
    </w:pPr>
    <w:rPr>
      <w:b/>
      <w:bCs/>
      <w:caps/>
      <w:sz w:val="20"/>
      <w:szCs w:val="20"/>
    </w:rPr>
  </w:style>
  <w:style w:type="paragraph" w:styleId="Obsah2">
    <w:name w:val="toc 2"/>
    <w:basedOn w:val="Normln"/>
    <w:next w:val="Normln"/>
    <w:uiPriority w:val="39"/>
    <w:rsid w:val="00F95DB0"/>
    <w:pPr>
      <w:tabs>
        <w:tab w:val="right" w:leader="dot" w:pos="9060"/>
      </w:tabs>
      <w:spacing w:line="260" w:lineRule="exact"/>
      <w:ind w:left="238"/>
    </w:pPr>
    <w:rPr>
      <w:smallCaps/>
      <w:sz w:val="20"/>
      <w:szCs w:val="20"/>
    </w:rPr>
  </w:style>
  <w:style w:type="paragraph" w:customStyle="1" w:styleId="Textkomente1">
    <w:name w:val="Text komentáře1"/>
    <w:basedOn w:val="Normln"/>
    <w:rsid w:val="00F95DB0"/>
    <w:rPr>
      <w:sz w:val="20"/>
      <w:szCs w:val="20"/>
    </w:rPr>
  </w:style>
  <w:style w:type="paragraph" w:styleId="Pedmtkomente">
    <w:name w:val="annotation subject"/>
    <w:basedOn w:val="Textkomente1"/>
    <w:next w:val="Textkomente1"/>
    <w:rsid w:val="00F95DB0"/>
    <w:rPr>
      <w:b/>
      <w:bCs/>
    </w:rPr>
  </w:style>
  <w:style w:type="paragraph" w:styleId="Textbubliny">
    <w:name w:val="Balloon Text"/>
    <w:basedOn w:val="Normln"/>
    <w:rsid w:val="00F95DB0"/>
    <w:rPr>
      <w:rFonts w:ascii="Tahoma" w:hAnsi="Tahoma" w:cs="Tahoma"/>
      <w:sz w:val="16"/>
      <w:szCs w:val="16"/>
    </w:rPr>
  </w:style>
  <w:style w:type="paragraph" w:styleId="Zpat">
    <w:name w:val="footer"/>
    <w:basedOn w:val="Normln"/>
    <w:link w:val="ZpatChar"/>
    <w:uiPriority w:val="99"/>
    <w:rsid w:val="00F95DB0"/>
    <w:pPr>
      <w:tabs>
        <w:tab w:val="center" w:pos="4536"/>
        <w:tab w:val="right" w:pos="9072"/>
      </w:tabs>
    </w:pPr>
  </w:style>
  <w:style w:type="paragraph" w:customStyle="1" w:styleId="standard">
    <w:name w:val="standard"/>
    <w:basedOn w:val="Normln"/>
    <w:rsid w:val="00F95DB0"/>
    <w:rPr>
      <w:color w:val="000000"/>
    </w:rPr>
  </w:style>
  <w:style w:type="paragraph" w:styleId="Bezmezer">
    <w:name w:val="No Spacing"/>
    <w:qFormat/>
    <w:rsid w:val="00F95DB0"/>
    <w:pPr>
      <w:suppressAutoHyphens/>
    </w:pPr>
    <w:rPr>
      <w:rFonts w:ascii="Calibri" w:eastAsia="Calibri" w:hAnsi="Calibri" w:cs="Calibri"/>
      <w:sz w:val="22"/>
      <w:szCs w:val="22"/>
      <w:lang w:eastAsia="zh-CN"/>
    </w:rPr>
  </w:style>
  <w:style w:type="paragraph" w:customStyle="1" w:styleId="Normln1">
    <w:name w:val="Normální1"/>
    <w:rsid w:val="00F95DB0"/>
    <w:pPr>
      <w:suppressAutoHyphens/>
      <w:autoSpaceDE w:val="0"/>
    </w:pPr>
    <w:rPr>
      <w:rFonts w:ascii="Arial" w:hAnsi="Arial" w:cs="Arial"/>
      <w:color w:val="000000"/>
      <w:sz w:val="24"/>
      <w:szCs w:val="24"/>
      <w:lang w:eastAsia="zh-CN"/>
    </w:rPr>
  </w:style>
  <w:style w:type="paragraph" w:customStyle="1" w:styleId="Zkladntext21">
    <w:name w:val="Základní text 21"/>
    <w:basedOn w:val="Normln"/>
    <w:rsid w:val="00F95DB0"/>
    <w:pPr>
      <w:jc w:val="both"/>
    </w:pPr>
    <w:rPr>
      <w:rFonts w:cs="Arial"/>
      <w:sz w:val="22"/>
    </w:rPr>
  </w:style>
  <w:style w:type="paragraph" w:styleId="Odstavecseseznamem">
    <w:name w:val="List Paragraph"/>
    <w:basedOn w:val="Normln"/>
    <w:uiPriority w:val="34"/>
    <w:qFormat/>
    <w:rsid w:val="00F95DB0"/>
    <w:pPr>
      <w:spacing w:after="200" w:line="276" w:lineRule="auto"/>
      <w:ind w:left="720"/>
    </w:pPr>
    <w:rPr>
      <w:rFonts w:ascii="Calibri" w:eastAsia="Calibri" w:hAnsi="Calibri" w:cs="Calibri"/>
      <w:sz w:val="22"/>
      <w:szCs w:val="22"/>
    </w:rPr>
  </w:style>
  <w:style w:type="paragraph" w:customStyle="1" w:styleId="Obsahrmce">
    <w:name w:val="Obsah rámce"/>
    <w:basedOn w:val="Zkladntext"/>
    <w:rsid w:val="00F95DB0"/>
  </w:style>
  <w:style w:type="paragraph" w:styleId="Obsah3">
    <w:name w:val="toc 3"/>
    <w:basedOn w:val="Rejstk"/>
    <w:rsid w:val="00F95DB0"/>
    <w:pPr>
      <w:tabs>
        <w:tab w:val="right" w:leader="dot" w:pos="9072"/>
      </w:tabs>
      <w:ind w:left="566"/>
    </w:pPr>
  </w:style>
  <w:style w:type="paragraph" w:styleId="Obsah4">
    <w:name w:val="toc 4"/>
    <w:basedOn w:val="Rejstk"/>
    <w:rsid w:val="00F95DB0"/>
    <w:pPr>
      <w:tabs>
        <w:tab w:val="right" w:leader="dot" w:pos="8789"/>
      </w:tabs>
      <w:ind w:left="849"/>
    </w:pPr>
  </w:style>
  <w:style w:type="paragraph" w:styleId="Obsah5">
    <w:name w:val="toc 5"/>
    <w:basedOn w:val="Rejstk"/>
    <w:rsid w:val="00F95DB0"/>
    <w:pPr>
      <w:tabs>
        <w:tab w:val="right" w:leader="dot" w:pos="8506"/>
      </w:tabs>
      <w:ind w:left="1132"/>
    </w:pPr>
  </w:style>
  <w:style w:type="paragraph" w:styleId="Obsah6">
    <w:name w:val="toc 6"/>
    <w:basedOn w:val="Rejstk"/>
    <w:rsid w:val="00F95DB0"/>
    <w:pPr>
      <w:tabs>
        <w:tab w:val="right" w:leader="dot" w:pos="8223"/>
      </w:tabs>
      <w:ind w:left="1415"/>
    </w:pPr>
  </w:style>
  <w:style w:type="paragraph" w:styleId="Obsah7">
    <w:name w:val="toc 7"/>
    <w:basedOn w:val="Rejstk"/>
    <w:rsid w:val="00F95DB0"/>
    <w:pPr>
      <w:tabs>
        <w:tab w:val="right" w:leader="dot" w:pos="7940"/>
      </w:tabs>
      <w:ind w:left="1698"/>
    </w:pPr>
  </w:style>
  <w:style w:type="paragraph" w:styleId="Obsah8">
    <w:name w:val="toc 8"/>
    <w:basedOn w:val="Rejstk"/>
    <w:rsid w:val="00F95DB0"/>
    <w:pPr>
      <w:tabs>
        <w:tab w:val="right" w:leader="dot" w:pos="7657"/>
      </w:tabs>
      <w:ind w:left="1981"/>
    </w:pPr>
  </w:style>
  <w:style w:type="paragraph" w:styleId="Obsah9">
    <w:name w:val="toc 9"/>
    <w:basedOn w:val="Rejstk"/>
    <w:rsid w:val="00F95DB0"/>
    <w:pPr>
      <w:tabs>
        <w:tab w:val="right" w:leader="dot" w:pos="7374"/>
      </w:tabs>
      <w:ind w:left="2264"/>
    </w:pPr>
  </w:style>
  <w:style w:type="paragraph" w:customStyle="1" w:styleId="Obsah10">
    <w:name w:val="Obsah 10"/>
    <w:basedOn w:val="Rejstk"/>
    <w:rsid w:val="00F95DB0"/>
    <w:pPr>
      <w:tabs>
        <w:tab w:val="right" w:leader="dot" w:pos="7091"/>
      </w:tabs>
      <w:ind w:left="2547"/>
    </w:pPr>
  </w:style>
  <w:style w:type="paragraph" w:customStyle="1" w:styleId="Obsahtabulky">
    <w:name w:val="Obsah tabulky"/>
    <w:basedOn w:val="Normln"/>
    <w:rsid w:val="00F95DB0"/>
    <w:pPr>
      <w:suppressLineNumbers/>
    </w:pPr>
  </w:style>
  <w:style w:type="paragraph" w:customStyle="1" w:styleId="Nadpistabulky">
    <w:name w:val="Nadpis tabulky"/>
    <w:basedOn w:val="Obsahtabulky"/>
    <w:rsid w:val="00F95DB0"/>
    <w:pPr>
      <w:jc w:val="center"/>
    </w:pPr>
    <w:rPr>
      <w:b/>
      <w:bCs/>
    </w:rPr>
  </w:style>
  <w:style w:type="character" w:customStyle="1" w:styleId="ZpatChar">
    <w:name w:val="Zápatí Char"/>
    <w:link w:val="Zpat"/>
    <w:uiPriority w:val="99"/>
    <w:rsid w:val="001A6E4D"/>
    <w:rPr>
      <w:rFonts w:ascii="Arial" w:hAnsi="Arial"/>
      <w:sz w:val="24"/>
      <w:szCs w:val="24"/>
      <w:lang w:eastAsia="zh-CN"/>
    </w:rPr>
  </w:style>
  <w:style w:type="character" w:styleId="Odkaznakoment">
    <w:name w:val="annotation reference"/>
    <w:uiPriority w:val="99"/>
    <w:semiHidden/>
    <w:unhideWhenUsed/>
    <w:rsid w:val="003C290E"/>
    <w:rPr>
      <w:sz w:val="16"/>
      <w:szCs w:val="16"/>
    </w:rPr>
  </w:style>
  <w:style w:type="paragraph" w:styleId="Textkomente">
    <w:name w:val="annotation text"/>
    <w:basedOn w:val="Normln"/>
    <w:link w:val="TextkomenteChar"/>
    <w:uiPriority w:val="99"/>
    <w:semiHidden/>
    <w:unhideWhenUsed/>
    <w:rsid w:val="003C290E"/>
    <w:rPr>
      <w:sz w:val="20"/>
      <w:szCs w:val="20"/>
    </w:rPr>
  </w:style>
  <w:style w:type="character" w:customStyle="1" w:styleId="TextkomenteChar">
    <w:name w:val="Text komentáře Char"/>
    <w:link w:val="Textkomente"/>
    <w:uiPriority w:val="99"/>
    <w:semiHidden/>
    <w:rsid w:val="003C290E"/>
    <w:rPr>
      <w:rFonts w:ascii="Arial" w:hAnsi="Arial"/>
      <w:lang w:eastAsia="zh-CN"/>
    </w:rPr>
  </w:style>
  <w:style w:type="paragraph" w:customStyle="1" w:styleId="Default">
    <w:name w:val="Default"/>
    <w:rsid w:val="00EA0267"/>
    <w:pPr>
      <w:autoSpaceDE w:val="0"/>
      <w:autoSpaceDN w:val="0"/>
      <w:adjustRightInd w:val="0"/>
    </w:pPr>
    <w:rPr>
      <w:rFonts w:ascii="Arial" w:hAnsi="Arial" w:cs="Arial"/>
      <w:color w:val="000000"/>
      <w:sz w:val="24"/>
      <w:szCs w:val="24"/>
    </w:rPr>
  </w:style>
  <w:style w:type="character" w:styleId="Siln">
    <w:name w:val="Strong"/>
    <w:uiPriority w:val="22"/>
    <w:qFormat/>
    <w:rsid w:val="00F663E4"/>
    <w:rPr>
      <w:b/>
      <w:bCs/>
    </w:rPr>
  </w:style>
  <w:style w:type="character" w:customStyle="1" w:styleId="Nadpis4Char">
    <w:name w:val="Nadpis 4 Char"/>
    <w:link w:val="Nadpis4"/>
    <w:uiPriority w:val="9"/>
    <w:semiHidden/>
    <w:rsid w:val="004578BB"/>
    <w:rPr>
      <w:rFonts w:ascii="Calibri" w:eastAsia="Times New Roman" w:hAnsi="Calibri" w:cs="Times New Roman"/>
      <w:b/>
      <w:bCs/>
      <w:sz w:val="28"/>
      <w:szCs w:val="28"/>
      <w:lang w:eastAsia="zh-CN"/>
    </w:rPr>
  </w:style>
  <w:style w:type="paragraph" w:styleId="Textpoznpodarou">
    <w:name w:val="footnote text"/>
    <w:basedOn w:val="Normln"/>
    <w:link w:val="TextpoznpodarouChar"/>
    <w:uiPriority w:val="99"/>
    <w:semiHidden/>
    <w:unhideWhenUsed/>
    <w:rsid w:val="001B38C2"/>
    <w:pPr>
      <w:suppressAutoHyphens w:val="0"/>
    </w:pPr>
    <w:rPr>
      <w:sz w:val="20"/>
      <w:szCs w:val="20"/>
      <w:lang w:eastAsia="cs-CZ"/>
    </w:rPr>
  </w:style>
  <w:style w:type="character" w:customStyle="1" w:styleId="TextpoznpodarouChar">
    <w:name w:val="Text pozn. pod čarou Char"/>
    <w:link w:val="Textpoznpodarou"/>
    <w:uiPriority w:val="99"/>
    <w:semiHidden/>
    <w:rsid w:val="001B38C2"/>
    <w:rPr>
      <w:rFonts w:ascii="Arial" w:hAnsi="Arial"/>
    </w:rPr>
  </w:style>
  <w:style w:type="character" w:styleId="Znakapoznpodarou">
    <w:name w:val="footnote reference"/>
    <w:uiPriority w:val="99"/>
    <w:semiHidden/>
    <w:unhideWhenUsed/>
    <w:rsid w:val="001B38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28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smt.cz/vzdelava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vzdelavani/dalsi-vzdelavan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uv.cz/univ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AABA5-B315-4E82-899F-D815CF7E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38</Pages>
  <Words>6599</Words>
  <Characters>38935</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45444</CharactersWithSpaces>
  <SharedDoc>false</SharedDoc>
  <HLinks>
    <vt:vector size="138" baseType="variant">
      <vt:variant>
        <vt:i4>65652</vt:i4>
      </vt:variant>
      <vt:variant>
        <vt:i4>71</vt:i4>
      </vt:variant>
      <vt:variant>
        <vt:i4>0</vt:i4>
      </vt:variant>
      <vt:variant>
        <vt:i4>5</vt:i4>
      </vt:variant>
      <vt:variant>
        <vt:lpwstr/>
      </vt:variant>
      <vt:variant>
        <vt:lpwstr>__RefHeading__645_603814843</vt:lpwstr>
      </vt:variant>
      <vt:variant>
        <vt:i4>65650</vt:i4>
      </vt:variant>
      <vt:variant>
        <vt:i4>68</vt:i4>
      </vt:variant>
      <vt:variant>
        <vt:i4>0</vt:i4>
      </vt:variant>
      <vt:variant>
        <vt:i4>5</vt:i4>
      </vt:variant>
      <vt:variant>
        <vt:lpwstr/>
      </vt:variant>
      <vt:variant>
        <vt:lpwstr>__RefHeading__643_603814843</vt:lpwstr>
      </vt:variant>
      <vt:variant>
        <vt:i4>65648</vt:i4>
      </vt:variant>
      <vt:variant>
        <vt:i4>65</vt:i4>
      </vt:variant>
      <vt:variant>
        <vt:i4>0</vt:i4>
      </vt:variant>
      <vt:variant>
        <vt:i4>5</vt:i4>
      </vt:variant>
      <vt:variant>
        <vt:lpwstr/>
      </vt:variant>
      <vt:variant>
        <vt:lpwstr>__RefHeading__641_603814843</vt:lpwstr>
      </vt:variant>
      <vt:variant>
        <vt:i4>393336</vt:i4>
      </vt:variant>
      <vt:variant>
        <vt:i4>62</vt:i4>
      </vt:variant>
      <vt:variant>
        <vt:i4>0</vt:i4>
      </vt:variant>
      <vt:variant>
        <vt:i4>5</vt:i4>
      </vt:variant>
      <vt:variant>
        <vt:lpwstr/>
      </vt:variant>
      <vt:variant>
        <vt:lpwstr>__RefHeading__639_603814843</vt:lpwstr>
      </vt:variant>
      <vt:variant>
        <vt:i4>393334</vt:i4>
      </vt:variant>
      <vt:variant>
        <vt:i4>59</vt:i4>
      </vt:variant>
      <vt:variant>
        <vt:i4>0</vt:i4>
      </vt:variant>
      <vt:variant>
        <vt:i4>5</vt:i4>
      </vt:variant>
      <vt:variant>
        <vt:lpwstr/>
      </vt:variant>
      <vt:variant>
        <vt:lpwstr>__RefHeading__637_603814843</vt:lpwstr>
      </vt:variant>
      <vt:variant>
        <vt:i4>393332</vt:i4>
      </vt:variant>
      <vt:variant>
        <vt:i4>56</vt:i4>
      </vt:variant>
      <vt:variant>
        <vt:i4>0</vt:i4>
      </vt:variant>
      <vt:variant>
        <vt:i4>5</vt:i4>
      </vt:variant>
      <vt:variant>
        <vt:lpwstr/>
      </vt:variant>
      <vt:variant>
        <vt:lpwstr>__RefHeading__635_603814843</vt:lpwstr>
      </vt:variant>
      <vt:variant>
        <vt:i4>393330</vt:i4>
      </vt:variant>
      <vt:variant>
        <vt:i4>53</vt:i4>
      </vt:variant>
      <vt:variant>
        <vt:i4>0</vt:i4>
      </vt:variant>
      <vt:variant>
        <vt:i4>5</vt:i4>
      </vt:variant>
      <vt:variant>
        <vt:lpwstr/>
      </vt:variant>
      <vt:variant>
        <vt:lpwstr>__RefHeading__633_603814843</vt:lpwstr>
      </vt:variant>
      <vt:variant>
        <vt:i4>393328</vt:i4>
      </vt:variant>
      <vt:variant>
        <vt:i4>50</vt:i4>
      </vt:variant>
      <vt:variant>
        <vt:i4>0</vt:i4>
      </vt:variant>
      <vt:variant>
        <vt:i4>5</vt:i4>
      </vt:variant>
      <vt:variant>
        <vt:lpwstr/>
      </vt:variant>
      <vt:variant>
        <vt:lpwstr>__RefHeading__631_603814843</vt:lpwstr>
      </vt:variant>
      <vt:variant>
        <vt:i4>458872</vt:i4>
      </vt:variant>
      <vt:variant>
        <vt:i4>47</vt:i4>
      </vt:variant>
      <vt:variant>
        <vt:i4>0</vt:i4>
      </vt:variant>
      <vt:variant>
        <vt:i4>5</vt:i4>
      </vt:variant>
      <vt:variant>
        <vt:lpwstr/>
      </vt:variant>
      <vt:variant>
        <vt:lpwstr>__RefHeading__629_603814843</vt:lpwstr>
      </vt:variant>
      <vt:variant>
        <vt:i4>458870</vt:i4>
      </vt:variant>
      <vt:variant>
        <vt:i4>44</vt:i4>
      </vt:variant>
      <vt:variant>
        <vt:i4>0</vt:i4>
      </vt:variant>
      <vt:variant>
        <vt:i4>5</vt:i4>
      </vt:variant>
      <vt:variant>
        <vt:lpwstr/>
      </vt:variant>
      <vt:variant>
        <vt:lpwstr>__RefHeading__627_603814843</vt:lpwstr>
      </vt:variant>
      <vt:variant>
        <vt:i4>458868</vt:i4>
      </vt:variant>
      <vt:variant>
        <vt:i4>41</vt:i4>
      </vt:variant>
      <vt:variant>
        <vt:i4>0</vt:i4>
      </vt:variant>
      <vt:variant>
        <vt:i4>5</vt:i4>
      </vt:variant>
      <vt:variant>
        <vt:lpwstr/>
      </vt:variant>
      <vt:variant>
        <vt:lpwstr>__RefHeading__625_603814843</vt:lpwstr>
      </vt:variant>
      <vt:variant>
        <vt:i4>458866</vt:i4>
      </vt:variant>
      <vt:variant>
        <vt:i4>38</vt:i4>
      </vt:variant>
      <vt:variant>
        <vt:i4>0</vt:i4>
      </vt:variant>
      <vt:variant>
        <vt:i4>5</vt:i4>
      </vt:variant>
      <vt:variant>
        <vt:lpwstr/>
      </vt:variant>
      <vt:variant>
        <vt:lpwstr>__RefHeading__623_603814843</vt:lpwstr>
      </vt:variant>
      <vt:variant>
        <vt:i4>458864</vt:i4>
      </vt:variant>
      <vt:variant>
        <vt:i4>35</vt:i4>
      </vt:variant>
      <vt:variant>
        <vt:i4>0</vt:i4>
      </vt:variant>
      <vt:variant>
        <vt:i4>5</vt:i4>
      </vt:variant>
      <vt:variant>
        <vt:lpwstr/>
      </vt:variant>
      <vt:variant>
        <vt:lpwstr>__RefHeading__621_603814843</vt:lpwstr>
      </vt:variant>
      <vt:variant>
        <vt:i4>262264</vt:i4>
      </vt:variant>
      <vt:variant>
        <vt:i4>32</vt:i4>
      </vt:variant>
      <vt:variant>
        <vt:i4>0</vt:i4>
      </vt:variant>
      <vt:variant>
        <vt:i4>5</vt:i4>
      </vt:variant>
      <vt:variant>
        <vt:lpwstr/>
      </vt:variant>
      <vt:variant>
        <vt:lpwstr>__RefHeading__619_603814843</vt:lpwstr>
      </vt:variant>
      <vt:variant>
        <vt:i4>262262</vt:i4>
      </vt:variant>
      <vt:variant>
        <vt:i4>29</vt:i4>
      </vt:variant>
      <vt:variant>
        <vt:i4>0</vt:i4>
      </vt:variant>
      <vt:variant>
        <vt:i4>5</vt:i4>
      </vt:variant>
      <vt:variant>
        <vt:lpwstr/>
      </vt:variant>
      <vt:variant>
        <vt:lpwstr>__RefHeading__617_603814843</vt:lpwstr>
      </vt:variant>
      <vt:variant>
        <vt:i4>262260</vt:i4>
      </vt:variant>
      <vt:variant>
        <vt:i4>26</vt:i4>
      </vt:variant>
      <vt:variant>
        <vt:i4>0</vt:i4>
      </vt:variant>
      <vt:variant>
        <vt:i4>5</vt:i4>
      </vt:variant>
      <vt:variant>
        <vt:lpwstr/>
      </vt:variant>
      <vt:variant>
        <vt:lpwstr>__RefHeading__615_603814843</vt:lpwstr>
      </vt:variant>
      <vt:variant>
        <vt:i4>262258</vt:i4>
      </vt:variant>
      <vt:variant>
        <vt:i4>23</vt:i4>
      </vt:variant>
      <vt:variant>
        <vt:i4>0</vt:i4>
      </vt:variant>
      <vt:variant>
        <vt:i4>5</vt:i4>
      </vt:variant>
      <vt:variant>
        <vt:lpwstr/>
      </vt:variant>
      <vt:variant>
        <vt:lpwstr>__RefHeading__613_603814843</vt:lpwstr>
      </vt:variant>
      <vt:variant>
        <vt:i4>262256</vt:i4>
      </vt:variant>
      <vt:variant>
        <vt:i4>20</vt:i4>
      </vt:variant>
      <vt:variant>
        <vt:i4>0</vt:i4>
      </vt:variant>
      <vt:variant>
        <vt:i4>5</vt:i4>
      </vt:variant>
      <vt:variant>
        <vt:lpwstr/>
      </vt:variant>
      <vt:variant>
        <vt:lpwstr>__RefHeading__611_603814843</vt:lpwstr>
      </vt:variant>
      <vt:variant>
        <vt:i4>327800</vt:i4>
      </vt:variant>
      <vt:variant>
        <vt:i4>17</vt:i4>
      </vt:variant>
      <vt:variant>
        <vt:i4>0</vt:i4>
      </vt:variant>
      <vt:variant>
        <vt:i4>5</vt:i4>
      </vt:variant>
      <vt:variant>
        <vt:lpwstr/>
      </vt:variant>
      <vt:variant>
        <vt:lpwstr>__RefHeading__609_603814843</vt:lpwstr>
      </vt:variant>
      <vt:variant>
        <vt:i4>327798</vt:i4>
      </vt:variant>
      <vt:variant>
        <vt:i4>14</vt:i4>
      </vt:variant>
      <vt:variant>
        <vt:i4>0</vt:i4>
      </vt:variant>
      <vt:variant>
        <vt:i4>5</vt:i4>
      </vt:variant>
      <vt:variant>
        <vt:lpwstr/>
      </vt:variant>
      <vt:variant>
        <vt:lpwstr>__RefHeading__607_603814843</vt:lpwstr>
      </vt:variant>
      <vt:variant>
        <vt:i4>327796</vt:i4>
      </vt:variant>
      <vt:variant>
        <vt:i4>11</vt:i4>
      </vt:variant>
      <vt:variant>
        <vt:i4>0</vt:i4>
      </vt:variant>
      <vt:variant>
        <vt:i4>5</vt:i4>
      </vt:variant>
      <vt:variant>
        <vt:lpwstr/>
      </vt:variant>
      <vt:variant>
        <vt:lpwstr>__RefHeading__605_603814843</vt:lpwstr>
      </vt:variant>
      <vt:variant>
        <vt:i4>327794</vt:i4>
      </vt:variant>
      <vt:variant>
        <vt:i4>8</vt:i4>
      </vt:variant>
      <vt:variant>
        <vt:i4>0</vt:i4>
      </vt:variant>
      <vt:variant>
        <vt:i4>5</vt:i4>
      </vt:variant>
      <vt:variant>
        <vt:lpwstr/>
      </vt:variant>
      <vt:variant>
        <vt:lpwstr>__RefHeading__603_603814843</vt:lpwstr>
      </vt:variant>
      <vt:variant>
        <vt:i4>327792</vt:i4>
      </vt:variant>
      <vt:variant>
        <vt:i4>5</vt:i4>
      </vt:variant>
      <vt:variant>
        <vt:i4>0</vt:i4>
      </vt:variant>
      <vt:variant>
        <vt:i4>5</vt:i4>
      </vt:variant>
      <vt:variant>
        <vt:lpwstr/>
      </vt:variant>
      <vt:variant>
        <vt:lpwstr>__RefHeading__601_603814843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Kašparová Jana</cp:lastModifiedBy>
  <cp:revision>11</cp:revision>
  <cp:lastPrinted>2015-06-23T12:19:00Z</cp:lastPrinted>
  <dcterms:created xsi:type="dcterms:W3CDTF">2015-06-22T14:25:00Z</dcterms:created>
  <dcterms:modified xsi:type="dcterms:W3CDTF">2015-06-27T18:37:00Z</dcterms:modified>
</cp:coreProperties>
</file>